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F22D" w14:textId="77777777" w:rsidR="00A31E07" w:rsidRDefault="00A31E07" w:rsidP="00896E3A">
      <w:pPr>
        <w:jc w:val="center"/>
        <w:rPr>
          <w:rFonts w:ascii="Calibri" w:hAnsi="Calibri" w:cs="Calibri"/>
          <w:b/>
          <w:bCs/>
          <w:color w:val="70AD47" w:themeColor="accent6"/>
          <w:sz w:val="32"/>
          <w:szCs w:val="32"/>
        </w:rPr>
      </w:pPr>
    </w:p>
    <w:p w14:paraId="259C6FFF" w14:textId="20424081" w:rsidR="008C5BD5" w:rsidRPr="00840884" w:rsidRDefault="0008594E" w:rsidP="00674F15">
      <w:pPr>
        <w:rPr>
          <w:rFonts w:ascii="Calibri" w:hAnsi="Calibri" w:cs="Calibri"/>
          <w:b/>
          <w:bCs/>
          <w:color w:val="70AD47" w:themeColor="accent6"/>
          <w:sz w:val="32"/>
          <w:szCs w:val="32"/>
        </w:rPr>
      </w:pPr>
      <w:r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D</w:t>
      </w:r>
      <w:r w:rsidR="00EF074C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agsorden</w:t>
      </w:r>
      <w:r w:rsidR="00883C32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menighedsrådsmøde tirsdag </w:t>
      </w:r>
      <w:r w:rsid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28.10</w:t>
      </w:r>
      <w:r w:rsidR="00AE4B85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.2</w:t>
      </w:r>
      <w:r w:rsidR="000E3905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02</w:t>
      </w:r>
      <w:r w:rsidR="00A96FE0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5</w:t>
      </w:r>
      <w:r w:rsidR="00883C32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kl. 19</w:t>
      </w:r>
      <w:r w:rsidR="00823858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.</w:t>
      </w:r>
      <w:r w:rsidR="009A3135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00.</w:t>
      </w:r>
      <w:r w:rsidR="00662B68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</w:t>
      </w:r>
      <w:r w:rsidR="00896E3A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–</w:t>
      </w:r>
      <w:r w:rsidR="00662B68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ÅBEN</w:t>
      </w:r>
    </w:p>
    <w:p w14:paraId="2EEE5B0F" w14:textId="49647ABC" w:rsidR="0008594E" w:rsidRPr="00840884" w:rsidRDefault="00674F15" w:rsidP="00840884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Calibri" w:hAnsi="Calibri" w:cs="Calibri"/>
          <w:b/>
          <w:bCs/>
          <w:u w:val="single"/>
        </w:rPr>
        <w:br/>
      </w:r>
      <w:r w:rsidR="00840884" w:rsidRPr="00840884">
        <w:rPr>
          <w:rFonts w:ascii="Calibri" w:hAnsi="Calibri" w:cs="Calibri"/>
          <w:b/>
          <w:bCs/>
          <w:u w:val="single"/>
        </w:rPr>
        <w:t>Fremmødt</w:t>
      </w:r>
      <w:r>
        <w:rPr>
          <w:rFonts w:ascii="Calibri" w:hAnsi="Calibri" w:cs="Calibri"/>
          <w:b/>
          <w:bCs/>
          <w:u w:val="single"/>
        </w:rPr>
        <w:t>e</w:t>
      </w:r>
      <w:r w:rsidR="00840884" w:rsidRPr="00840884">
        <w:rPr>
          <w:rFonts w:ascii="Calibri" w:hAnsi="Calibri" w:cs="Calibri"/>
          <w:b/>
          <w:bCs/>
          <w:u w:val="single"/>
        </w:rPr>
        <w:t>:</w:t>
      </w:r>
      <w:r w:rsidR="00840884">
        <w:rPr>
          <w:rFonts w:ascii="Calibri" w:hAnsi="Calibri" w:cs="Calibri"/>
          <w:b/>
          <w:bCs/>
        </w:rPr>
        <w:t xml:space="preserve"> </w:t>
      </w:r>
      <w:r w:rsidR="00840884">
        <w:rPr>
          <w:rFonts w:ascii="Calibri" w:hAnsi="Calibri" w:cs="Calibri"/>
          <w:b/>
          <w:bCs/>
        </w:rPr>
        <w:br/>
      </w:r>
      <w:r w:rsidR="00840884" w:rsidRPr="00E039D8">
        <w:rPr>
          <w:rFonts w:ascii="Calibri" w:hAnsi="Calibri" w:cs="Calibri"/>
          <w:b/>
          <w:bCs/>
        </w:rPr>
        <w:t>Anders Heidemann</w:t>
      </w:r>
      <w:r w:rsidR="00840884">
        <w:rPr>
          <w:rFonts w:ascii="Calibri" w:hAnsi="Calibri" w:cs="Calibri"/>
          <w:b/>
          <w:bCs/>
        </w:rPr>
        <w:t xml:space="preserve">, </w:t>
      </w:r>
      <w:r w:rsidR="00840884" w:rsidRPr="00E039D8">
        <w:rPr>
          <w:rFonts w:ascii="Calibri" w:hAnsi="Calibri" w:cs="Calibri"/>
          <w:b/>
          <w:bCs/>
        </w:rPr>
        <w:t>Ane Øland Bækgaard Petersen</w:t>
      </w:r>
      <w:r w:rsidR="00840884">
        <w:rPr>
          <w:rFonts w:ascii="Calibri" w:hAnsi="Calibri" w:cs="Calibri"/>
          <w:b/>
          <w:bCs/>
        </w:rPr>
        <w:t xml:space="preserve">, </w:t>
      </w:r>
      <w:r w:rsidR="00840884" w:rsidRPr="00E039D8">
        <w:rPr>
          <w:rFonts w:ascii="Calibri" w:hAnsi="Calibri" w:cs="Calibri"/>
          <w:b/>
          <w:bCs/>
        </w:rPr>
        <w:t>Anni Rasmussen</w:t>
      </w:r>
      <w:r w:rsidR="00840884">
        <w:rPr>
          <w:rFonts w:ascii="Calibri" w:hAnsi="Calibri" w:cs="Calibri"/>
          <w:b/>
          <w:bCs/>
        </w:rPr>
        <w:t>,</w:t>
      </w:r>
      <w:r w:rsidR="00840884" w:rsidRPr="00E039D8">
        <w:rPr>
          <w:rFonts w:ascii="Calibri" w:hAnsi="Calibri" w:cs="Calibri"/>
          <w:b/>
          <w:bCs/>
        </w:rPr>
        <w:t xml:space="preserve"> Asta Gyldenkærne</w:t>
      </w:r>
      <w:r w:rsidR="00840884">
        <w:rPr>
          <w:rFonts w:ascii="Calibri" w:hAnsi="Calibri" w:cs="Calibri"/>
          <w:b/>
          <w:bCs/>
        </w:rPr>
        <w:t xml:space="preserve">, </w:t>
      </w:r>
      <w:r w:rsidR="00840884">
        <w:rPr>
          <w:rFonts w:ascii="Calibri" w:hAnsi="Calibri" w:cs="Calibri"/>
          <w:b/>
          <w:bCs/>
        </w:rPr>
        <w:br/>
        <w:t>Anja Callisen, C</w:t>
      </w:r>
      <w:r w:rsidR="00840884" w:rsidRPr="00E039D8">
        <w:rPr>
          <w:rFonts w:ascii="Calibri" w:hAnsi="Calibri" w:cs="Calibri"/>
          <w:b/>
          <w:bCs/>
        </w:rPr>
        <w:t>hristian Marott Barrit Peterse</w:t>
      </w:r>
      <w:r w:rsidR="00840884">
        <w:rPr>
          <w:rFonts w:ascii="Calibri" w:hAnsi="Calibri" w:cs="Calibri"/>
          <w:b/>
          <w:bCs/>
        </w:rPr>
        <w:t xml:space="preserve">n, </w:t>
      </w:r>
      <w:r w:rsidR="00840884" w:rsidRPr="00E039D8">
        <w:rPr>
          <w:rFonts w:ascii="Calibri" w:hAnsi="Calibri" w:cs="Calibri"/>
          <w:b/>
          <w:bCs/>
        </w:rPr>
        <w:t>Dan Harboe</w:t>
      </w:r>
      <w:r w:rsidR="00840884">
        <w:rPr>
          <w:rFonts w:ascii="Calibri" w:hAnsi="Calibri" w:cs="Calibri"/>
          <w:b/>
          <w:bCs/>
        </w:rPr>
        <w:t xml:space="preserve">, </w:t>
      </w:r>
      <w:r w:rsidR="00840884" w:rsidRPr="00E039D8">
        <w:rPr>
          <w:rFonts w:ascii="Calibri" w:hAnsi="Calibri" w:cs="Calibri"/>
          <w:b/>
          <w:bCs/>
        </w:rPr>
        <w:t xml:space="preserve">Johnny </w:t>
      </w:r>
      <w:proofErr w:type="spellStart"/>
      <w:r w:rsidR="00840884" w:rsidRPr="00E039D8">
        <w:rPr>
          <w:rFonts w:ascii="Calibri" w:hAnsi="Calibri" w:cs="Calibri"/>
          <w:b/>
          <w:bCs/>
        </w:rPr>
        <w:t>Agerby</w:t>
      </w:r>
      <w:proofErr w:type="spellEnd"/>
      <w:r w:rsidR="00840884">
        <w:rPr>
          <w:rFonts w:ascii="Calibri" w:hAnsi="Calibri" w:cs="Calibri"/>
          <w:b/>
          <w:bCs/>
        </w:rPr>
        <w:t xml:space="preserve">, Jette Larsen, Jens-David </w:t>
      </w:r>
      <w:proofErr w:type="spellStart"/>
      <w:r w:rsidR="00840884">
        <w:rPr>
          <w:rFonts w:ascii="Calibri" w:hAnsi="Calibri" w:cs="Calibri"/>
          <w:b/>
          <w:bCs/>
        </w:rPr>
        <w:t>Olabode</w:t>
      </w:r>
      <w:proofErr w:type="spellEnd"/>
      <w:r w:rsidR="00840884">
        <w:rPr>
          <w:rFonts w:ascii="Calibri" w:hAnsi="Calibri" w:cs="Calibri"/>
          <w:b/>
          <w:bCs/>
        </w:rPr>
        <w:t xml:space="preserve">, </w:t>
      </w:r>
      <w:r w:rsidR="00840884" w:rsidRPr="00E039D8">
        <w:rPr>
          <w:rFonts w:ascii="Calibri" w:hAnsi="Calibri" w:cs="Calibri"/>
          <w:b/>
          <w:bCs/>
        </w:rPr>
        <w:t>Majbritt Cordt Olse</w:t>
      </w:r>
      <w:r w:rsidR="00840884">
        <w:rPr>
          <w:rFonts w:ascii="Calibri" w:hAnsi="Calibri" w:cs="Calibri"/>
          <w:b/>
          <w:bCs/>
        </w:rPr>
        <w:t xml:space="preserve">n, </w:t>
      </w:r>
      <w:r w:rsidR="00F42A49">
        <w:rPr>
          <w:rFonts w:ascii="Calibri" w:hAnsi="Calibri" w:cs="Calibri"/>
          <w:b/>
          <w:bCs/>
        </w:rPr>
        <w:t xml:space="preserve">Sophie </w:t>
      </w:r>
      <w:r w:rsidR="00840884">
        <w:rPr>
          <w:rFonts w:ascii="Calibri" w:hAnsi="Calibri" w:cs="Calibri"/>
          <w:b/>
          <w:bCs/>
        </w:rPr>
        <w:t xml:space="preserve">Nielsen, </w:t>
      </w:r>
      <w:r w:rsidR="00840884" w:rsidRPr="00E039D8">
        <w:rPr>
          <w:rFonts w:ascii="Calibri" w:hAnsi="Calibri" w:cs="Calibri"/>
          <w:b/>
          <w:bCs/>
        </w:rPr>
        <w:t>Martin Baunsgaard Pedersen</w:t>
      </w:r>
      <w:r w:rsidR="00840884">
        <w:rPr>
          <w:rFonts w:ascii="Calibri" w:hAnsi="Calibri" w:cs="Calibri"/>
          <w:b/>
          <w:bCs/>
        </w:rPr>
        <w:t xml:space="preserve">, </w:t>
      </w:r>
      <w:r w:rsidR="00840884" w:rsidRPr="00E039D8">
        <w:rPr>
          <w:rFonts w:ascii="Calibri" w:hAnsi="Calibri" w:cs="Calibri"/>
          <w:b/>
          <w:bCs/>
        </w:rPr>
        <w:t>Michael Rønne Rasmussen</w:t>
      </w:r>
      <w:r w:rsidR="00840884">
        <w:rPr>
          <w:rFonts w:ascii="Calibri" w:hAnsi="Calibri" w:cs="Calibri"/>
          <w:b/>
          <w:bCs/>
        </w:rPr>
        <w:t xml:space="preserve">, </w:t>
      </w:r>
      <w:r w:rsidR="00840884" w:rsidRPr="00E039D8">
        <w:rPr>
          <w:rFonts w:ascii="Calibri" w:hAnsi="Calibri" w:cs="Calibri"/>
          <w:b/>
          <w:bCs/>
        </w:rPr>
        <w:t>Preben Pierre Jensen</w:t>
      </w:r>
      <w:r w:rsidR="00840884">
        <w:rPr>
          <w:rFonts w:ascii="Calibri" w:hAnsi="Calibri" w:cs="Calibri"/>
          <w:b/>
          <w:bCs/>
        </w:rPr>
        <w:t xml:space="preserve">, </w:t>
      </w:r>
      <w:r w:rsidR="00840884">
        <w:rPr>
          <w:rFonts w:ascii="Calibri" w:hAnsi="Calibri" w:cs="Calibri"/>
          <w:b/>
          <w:bCs/>
        </w:rPr>
        <w:br/>
      </w:r>
      <w:r w:rsidR="00840884" w:rsidRPr="00E039D8">
        <w:rPr>
          <w:rFonts w:ascii="Calibri" w:hAnsi="Calibri" w:cs="Calibri"/>
          <w:b/>
          <w:bCs/>
        </w:rPr>
        <w:t>Rosa M. Pedersen</w:t>
      </w:r>
      <w:r w:rsidR="00840884">
        <w:rPr>
          <w:rFonts w:ascii="Calibri" w:hAnsi="Calibri" w:cs="Calibri"/>
          <w:b/>
          <w:bCs/>
        </w:rPr>
        <w:br/>
      </w:r>
      <w:r w:rsidR="00840884" w:rsidRPr="007C363C">
        <w:rPr>
          <w:rFonts w:ascii="Calibri" w:hAnsi="Calibri" w:cs="Calibri"/>
          <w:b/>
          <w:bCs/>
        </w:rPr>
        <w:t>Afbud:</w:t>
      </w:r>
      <w:r w:rsidR="007C363C" w:rsidRPr="007C363C">
        <w:rPr>
          <w:rFonts w:ascii="Calibri" w:hAnsi="Calibri" w:cs="Calibri"/>
          <w:b/>
          <w:bCs/>
        </w:rPr>
        <w:t xml:space="preserve"> Lars Holbæk, Lind</w:t>
      </w:r>
      <w:r w:rsidR="00275389">
        <w:rPr>
          <w:rFonts w:ascii="Calibri" w:hAnsi="Calibri" w:cs="Calibri"/>
          <w:b/>
          <w:bCs/>
        </w:rPr>
        <w:t>a</w:t>
      </w:r>
      <w:r w:rsidR="007C363C" w:rsidRPr="007C363C">
        <w:rPr>
          <w:rFonts w:ascii="Calibri" w:hAnsi="Calibri" w:cs="Calibri"/>
          <w:b/>
          <w:bCs/>
        </w:rPr>
        <w:t xml:space="preserve"> Lorentz Petersen</w:t>
      </w:r>
      <w:r w:rsidR="00840884" w:rsidRPr="007C363C">
        <w:rPr>
          <w:rFonts w:ascii="Calibri" w:hAnsi="Calibri" w:cs="Calibri"/>
          <w:b/>
          <w:bCs/>
        </w:rPr>
        <w:br/>
      </w:r>
      <w:r w:rsidR="00F42A49">
        <w:rPr>
          <w:rFonts w:ascii="Calibri" w:hAnsi="Calibri" w:cs="Calibri"/>
          <w:b/>
          <w:bCs/>
          <w:u w:val="single"/>
        </w:rPr>
        <w:t>Udeblevet: Ingen</w:t>
      </w:r>
      <w:r w:rsidR="00840884">
        <w:rPr>
          <w:rFonts w:ascii="Calibri" w:hAnsi="Calibri" w:cs="Calibri"/>
          <w:b/>
          <w:bCs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813"/>
      </w:tblGrid>
      <w:tr w:rsidR="00883C32" w:rsidRPr="003027DB" w14:paraId="5E6707B3" w14:textId="77777777" w:rsidTr="00297728">
        <w:tc>
          <w:tcPr>
            <w:tcW w:w="5240" w:type="dxa"/>
          </w:tcPr>
          <w:p w14:paraId="0409E2F3" w14:textId="77777777" w:rsidR="00883C32" w:rsidRPr="003027DB" w:rsidRDefault="00883C32" w:rsidP="00EA77CF">
            <w:pPr>
              <w:rPr>
                <w:rFonts w:ascii="Calibri" w:hAnsi="Calibri" w:cs="Calibri"/>
                <w:b/>
                <w:bCs/>
              </w:rPr>
            </w:pPr>
            <w:r w:rsidRPr="003027DB">
              <w:rPr>
                <w:rFonts w:ascii="Calibri" w:hAnsi="Calibri" w:cs="Calibri"/>
                <w:b/>
                <w:bCs/>
              </w:rPr>
              <w:t>Dagsorden</w:t>
            </w:r>
          </w:p>
        </w:tc>
        <w:tc>
          <w:tcPr>
            <w:tcW w:w="4813" w:type="dxa"/>
          </w:tcPr>
          <w:p w14:paraId="0A544851" w14:textId="77777777" w:rsidR="00883C32" w:rsidRPr="003027DB" w:rsidRDefault="00883C32" w:rsidP="00EA77CF">
            <w:pPr>
              <w:rPr>
                <w:rFonts w:ascii="Calibri" w:hAnsi="Calibri" w:cs="Calibri"/>
                <w:b/>
                <w:bCs/>
              </w:rPr>
            </w:pPr>
            <w:r w:rsidRPr="003027DB">
              <w:rPr>
                <w:rFonts w:ascii="Calibri" w:hAnsi="Calibri" w:cs="Calibri"/>
                <w:b/>
                <w:bCs/>
              </w:rPr>
              <w:t>Referat</w:t>
            </w:r>
          </w:p>
        </w:tc>
      </w:tr>
      <w:tr w:rsidR="00883C32" w:rsidRPr="003027DB" w14:paraId="73F0D782" w14:textId="77777777" w:rsidTr="00297728">
        <w:tc>
          <w:tcPr>
            <w:tcW w:w="5240" w:type="dxa"/>
          </w:tcPr>
          <w:p w14:paraId="319F4868" w14:textId="77777777" w:rsidR="00883C32" w:rsidRPr="003027DB" w:rsidRDefault="00883C32" w:rsidP="00EA77C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46A99CCA" w14:textId="77777777" w:rsidR="00883C32" w:rsidRPr="003027DB" w:rsidRDefault="00883C32" w:rsidP="00EA77C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83C32" w:rsidRPr="003027DB" w14:paraId="0189DCCA" w14:textId="77777777" w:rsidTr="00297728">
        <w:tc>
          <w:tcPr>
            <w:tcW w:w="5240" w:type="dxa"/>
          </w:tcPr>
          <w:p w14:paraId="7988862B" w14:textId="79619938" w:rsidR="00883C32" w:rsidRPr="003027DB" w:rsidRDefault="0064540F" w:rsidP="00EA77C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San</w:t>
            </w:r>
            <w:r w:rsidR="00493F3A">
              <w:rPr>
                <w:rFonts w:ascii="Calibri" w:hAnsi="Calibri" w:cs="Calibri"/>
                <w:b/>
                <w:bCs/>
              </w:rPr>
              <w:t>g:</w:t>
            </w:r>
            <w:r w:rsidR="00896E3A">
              <w:rPr>
                <w:rFonts w:ascii="Calibri" w:hAnsi="Calibri" w:cs="Calibri"/>
                <w:b/>
                <w:bCs/>
              </w:rPr>
              <w:t xml:space="preserve"> </w:t>
            </w:r>
            <w:r w:rsidR="006B3DBE">
              <w:rPr>
                <w:rFonts w:ascii="Calibri" w:hAnsi="Calibri" w:cs="Calibri"/>
                <w:b/>
                <w:bCs/>
              </w:rPr>
              <w:t>142</w:t>
            </w:r>
          </w:p>
        </w:tc>
        <w:tc>
          <w:tcPr>
            <w:tcW w:w="4813" w:type="dxa"/>
          </w:tcPr>
          <w:p w14:paraId="059007DA" w14:textId="5F8A8AC4" w:rsidR="00883C32" w:rsidRPr="003027DB" w:rsidRDefault="00883C32" w:rsidP="00EA77C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C548F" w:rsidRPr="003027DB" w14:paraId="00574CBA" w14:textId="77777777" w:rsidTr="00297728">
        <w:tc>
          <w:tcPr>
            <w:tcW w:w="5240" w:type="dxa"/>
          </w:tcPr>
          <w:p w14:paraId="61400E0D" w14:textId="1CEEB1C6" w:rsidR="003C548F" w:rsidRPr="0041433A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41433A">
              <w:rPr>
                <w:rFonts w:ascii="Calibri" w:hAnsi="Calibri" w:cs="Calibri"/>
                <w:b/>
                <w:bCs/>
              </w:rPr>
              <w:t xml:space="preserve">120/2025 – </w:t>
            </w:r>
            <w:r w:rsidRPr="0041433A">
              <w:rPr>
                <w:rFonts w:ascii="Calibri" w:hAnsi="Calibri" w:cs="Calibri"/>
                <w:b/>
                <w:bCs/>
                <w:highlight w:val="red"/>
              </w:rPr>
              <w:t>BESLUTNING:</w:t>
            </w:r>
          </w:p>
          <w:p w14:paraId="7167F957" w14:textId="77777777" w:rsidR="003C548F" w:rsidRPr="0041433A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41433A">
              <w:rPr>
                <w:rFonts w:ascii="Calibri" w:hAnsi="Calibri" w:cs="Calibri"/>
                <w:b/>
                <w:bCs/>
              </w:rPr>
              <w:t xml:space="preserve">Godkendelse af dagsorden </w:t>
            </w:r>
          </w:p>
          <w:p w14:paraId="3CD56FAC" w14:textId="77777777" w:rsidR="003C548F" w:rsidRPr="0041433A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41433A">
              <w:rPr>
                <w:rFonts w:ascii="Calibri" w:hAnsi="Calibri" w:cs="Calibri"/>
                <w:b/>
                <w:bCs/>
              </w:rPr>
              <w:t xml:space="preserve">v/ Formanden </w:t>
            </w:r>
          </w:p>
          <w:p w14:paraId="01DDA663" w14:textId="77777777" w:rsidR="003C548F" w:rsidRPr="0041433A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2F44E022" w14:textId="03743D0B" w:rsidR="003C548F" w:rsidRPr="003027DB" w:rsidRDefault="006B3DBE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Godkendt</w:t>
            </w:r>
          </w:p>
        </w:tc>
      </w:tr>
      <w:tr w:rsidR="003C548F" w:rsidRPr="003027DB" w14:paraId="0BE7E80B" w14:textId="77777777" w:rsidTr="00297728">
        <w:tc>
          <w:tcPr>
            <w:tcW w:w="5240" w:type="dxa"/>
          </w:tcPr>
          <w:p w14:paraId="1B73BD20" w14:textId="4326BE27" w:rsidR="003C548F" w:rsidRPr="0041433A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41433A">
              <w:rPr>
                <w:rFonts w:ascii="Calibri" w:hAnsi="Calibri" w:cs="Calibri"/>
                <w:b/>
                <w:bCs/>
              </w:rPr>
              <w:t xml:space="preserve">121/2025 – </w:t>
            </w:r>
            <w:r w:rsidRPr="0041433A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  <w:r w:rsidRPr="0041433A">
              <w:rPr>
                <w:rFonts w:ascii="Calibri" w:hAnsi="Calibri" w:cs="Calibri"/>
                <w:b/>
                <w:bCs/>
              </w:rPr>
              <w:t xml:space="preserve"> </w:t>
            </w:r>
            <w:r w:rsidRPr="0041433A">
              <w:rPr>
                <w:rFonts w:ascii="Calibri" w:hAnsi="Calibri" w:cs="Calibri"/>
                <w:b/>
                <w:bCs/>
              </w:rPr>
              <w:br/>
              <w:t>Dialogmøde med Provsten, Søren Isak Nolsøe</w:t>
            </w:r>
            <w:r w:rsidRPr="0041433A">
              <w:rPr>
                <w:rFonts w:ascii="Calibri" w:hAnsi="Calibri" w:cs="Calibri"/>
                <w:b/>
                <w:bCs/>
              </w:rPr>
              <w:br/>
              <w:t>1 time afsat.</w:t>
            </w:r>
          </w:p>
        </w:tc>
        <w:tc>
          <w:tcPr>
            <w:tcW w:w="4813" w:type="dxa"/>
          </w:tcPr>
          <w:p w14:paraId="422B22EE" w14:textId="402C0798" w:rsidR="003C548F" w:rsidRPr="00BD0F70" w:rsidRDefault="00F42A49" w:rsidP="00BD0F70">
            <w:pPr>
              <w:shd w:val="clear" w:color="auto" w:fill="FFFFFF"/>
              <w:textAlignment w:val="baseline"/>
              <w:rPr>
                <w:rFonts w:ascii="Segoe UI" w:hAnsi="Segoe UI" w:cs="Segoe UI"/>
                <w:b/>
                <w:bCs/>
                <w:color w:val="242424"/>
                <w:sz w:val="23"/>
                <w:szCs w:val="23"/>
              </w:rPr>
            </w:pPr>
            <w:r>
              <w:rPr>
                <w:rFonts w:ascii="Segoe UI" w:hAnsi="Segoe UI" w:cs="Segoe UI"/>
                <w:b/>
                <w:bCs/>
                <w:color w:val="242424"/>
                <w:sz w:val="23"/>
                <w:szCs w:val="23"/>
              </w:rPr>
              <w:t>God gennemgang af punkterne.</w:t>
            </w:r>
          </w:p>
        </w:tc>
      </w:tr>
      <w:tr w:rsidR="003C548F" w:rsidRPr="003027DB" w14:paraId="248569D7" w14:textId="77777777" w:rsidTr="00297728">
        <w:tc>
          <w:tcPr>
            <w:tcW w:w="5240" w:type="dxa"/>
          </w:tcPr>
          <w:p w14:paraId="3BA938D4" w14:textId="6C70037A" w:rsidR="003C548F" w:rsidRPr="0041433A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41433A">
              <w:rPr>
                <w:rFonts w:ascii="Calibri" w:hAnsi="Calibri" w:cs="Calibri"/>
                <w:b/>
                <w:bCs/>
              </w:rPr>
              <w:t xml:space="preserve">122/2025 – </w:t>
            </w:r>
            <w:r w:rsidRPr="0041433A">
              <w:rPr>
                <w:rFonts w:ascii="Calibri" w:hAnsi="Calibri" w:cs="Calibri"/>
                <w:b/>
                <w:bCs/>
                <w:highlight w:val="red"/>
              </w:rPr>
              <w:t>BESLUTNING:</w:t>
            </w:r>
            <w:r w:rsidRPr="0041433A">
              <w:rPr>
                <w:rFonts w:ascii="Calibri" w:hAnsi="Calibri" w:cs="Calibri"/>
                <w:b/>
                <w:bCs/>
              </w:rPr>
              <w:br/>
              <w:t>Budget 2025:</w:t>
            </w:r>
            <w:r w:rsidRPr="0041433A">
              <w:rPr>
                <w:rFonts w:ascii="Calibri" w:hAnsi="Calibri" w:cs="Calibri"/>
                <w:b/>
                <w:bCs/>
              </w:rPr>
              <w:br/>
              <w:t xml:space="preserve">Godkendelse af kvartalsrapport 3.kvartal. Dertil orientering om revision af beholdningseftersyn pr. 14.10.2025. </w:t>
            </w:r>
            <w:r w:rsidRPr="0041433A">
              <w:rPr>
                <w:rFonts w:ascii="Calibri" w:hAnsi="Calibri" w:cs="Calibri"/>
                <w:b/>
                <w:bCs/>
              </w:rPr>
              <w:br/>
            </w:r>
          </w:p>
        </w:tc>
        <w:tc>
          <w:tcPr>
            <w:tcW w:w="4813" w:type="dxa"/>
          </w:tcPr>
          <w:p w14:paraId="65F5DF53" w14:textId="73693EA8" w:rsidR="003C548F" w:rsidRPr="003027DB" w:rsidRDefault="00EE4A8F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Godkendelse af kvartalsrapport </w:t>
            </w:r>
            <w:r w:rsidR="00F42A49">
              <w:rPr>
                <w:rFonts w:ascii="Calibri" w:hAnsi="Calibri" w:cs="Calibri"/>
                <w:b/>
                <w:bCs/>
              </w:rPr>
              <w:t xml:space="preserve">flyttes til næste </w:t>
            </w:r>
            <w:proofErr w:type="gramStart"/>
            <w:r w:rsidR="00F42A49">
              <w:rPr>
                <w:rFonts w:ascii="Calibri" w:hAnsi="Calibri" w:cs="Calibri"/>
                <w:b/>
                <w:bCs/>
              </w:rPr>
              <w:t>MR møde</w:t>
            </w:r>
            <w:proofErr w:type="gramEnd"/>
            <w:r w:rsidR="00F42A49">
              <w:rPr>
                <w:rFonts w:ascii="Calibri" w:hAnsi="Calibri" w:cs="Calibri"/>
                <w:b/>
                <w:bCs/>
              </w:rPr>
              <w:t xml:space="preserve"> i </w:t>
            </w:r>
            <w:r>
              <w:rPr>
                <w:rFonts w:ascii="Calibri" w:hAnsi="Calibri" w:cs="Calibri"/>
                <w:b/>
                <w:bCs/>
              </w:rPr>
              <w:t>n</w:t>
            </w:r>
            <w:r w:rsidR="00F42A49">
              <w:rPr>
                <w:rFonts w:ascii="Calibri" w:hAnsi="Calibri" w:cs="Calibri"/>
                <w:b/>
                <w:bCs/>
              </w:rPr>
              <w:t xml:space="preserve">ov. </w:t>
            </w:r>
            <w:r w:rsidR="00F42A49">
              <w:rPr>
                <w:rFonts w:ascii="Calibri" w:hAnsi="Calibri" w:cs="Calibri"/>
                <w:b/>
                <w:bCs/>
              </w:rPr>
              <w:br/>
              <w:t>Dette skyldes at regnskab</w:t>
            </w:r>
            <w:r>
              <w:rPr>
                <w:rFonts w:ascii="Calibri" w:hAnsi="Calibri" w:cs="Calibri"/>
                <w:b/>
                <w:bCs/>
              </w:rPr>
              <w:t>s</w:t>
            </w:r>
            <w:r w:rsidR="00F42A49">
              <w:rPr>
                <w:rFonts w:ascii="Calibri" w:hAnsi="Calibri" w:cs="Calibri"/>
                <w:b/>
                <w:bCs/>
              </w:rPr>
              <w:t>firmaet har en måned til yderligere gennemgang.</w:t>
            </w:r>
            <w:r>
              <w:rPr>
                <w:rFonts w:ascii="Calibri" w:hAnsi="Calibri" w:cs="Calibri"/>
                <w:b/>
                <w:bCs/>
              </w:rPr>
              <w:br/>
              <w:t xml:space="preserve">Beholdningseftersyn fremsendt og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kasseren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og regnskabskontoret sender informationen videre til PWC inden 14 dage.</w:t>
            </w:r>
          </w:p>
        </w:tc>
      </w:tr>
      <w:tr w:rsidR="003C548F" w:rsidRPr="003027DB" w14:paraId="7ADB5E2D" w14:textId="77777777" w:rsidTr="00297728">
        <w:tc>
          <w:tcPr>
            <w:tcW w:w="5240" w:type="dxa"/>
          </w:tcPr>
          <w:p w14:paraId="60FFC389" w14:textId="18DC8254" w:rsidR="003C548F" w:rsidRPr="0041433A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41433A">
              <w:rPr>
                <w:rFonts w:ascii="Calibri" w:hAnsi="Calibri" w:cs="Calibri"/>
                <w:b/>
                <w:bCs/>
              </w:rPr>
              <w:t xml:space="preserve">123/2025 – </w:t>
            </w:r>
            <w:r w:rsidRPr="0041433A">
              <w:rPr>
                <w:rFonts w:ascii="Calibri" w:hAnsi="Calibri" w:cs="Calibri"/>
                <w:b/>
                <w:bCs/>
                <w:highlight w:val="red"/>
              </w:rPr>
              <w:t>BESLUTNING:</w:t>
            </w:r>
          </w:p>
          <w:p w14:paraId="58D1544B" w14:textId="6AA4882B" w:rsidR="003C548F" w:rsidRPr="00EE4A8F" w:rsidRDefault="003C548F" w:rsidP="00EE4A8F">
            <w:pPr>
              <w:shd w:val="clear" w:color="auto" w:fill="FFFFFF"/>
              <w:textAlignment w:val="baseline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41433A">
              <w:rPr>
                <w:rFonts w:ascii="Segoe UI" w:hAnsi="Segoe UI" w:cs="Segoe UI"/>
                <w:b/>
                <w:bCs/>
                <w:sz w:val="23"/>
                <w:szCs w:val="23"/>
              </w:rPr>
              <w:t>Godkendelse af budget 2026.</w:t>
            </w:r>
          </w:p>
        </w:tc>
        <w:tc>
          <w:tcPr>
            <w:tcW w:w="4813" w:type="dxa"/>
          </w:tcPr>
          <w:p w14:paraId="719BA379" w14:textId="33334AD0" w:rsidR="00982509" w:rsidRPr="003027DB" w:rsidRDefault="00EE4A8F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Tak til budgetudvalget for den grundige gennemgang ift. at få budgettet på plads.</w:t>
            </w:r>
            <w:r w:rsidR="00214EFF">
              <w:rPr>
                <w:rFonts w:ascii="Calibri" w:hAnsi="Calibri" w:cs="Calibri"/>
                <w:b/>
                <w:bCs/>
              </w:rPr>
              <w:br/>
            </w:r>
            <w:r w:rsidR="00B57BD9">
              <w:rPr>
                <w:rFonts w:ascii="Calibri" w:hAnsi="Calibri" w:cs="Calibri"/>
                <w:b/>
                <w:bCs/>
              </w:rPr>
              <w:t>Budget for Ishøj Sogn CVR nr. 68843413, Budget 2026, Endelig budget afleveret d. 27.10.2025. 08:48 – Godkendt.</w:t>
            </w:r>
          </w:p>
        </w:tc>
      </w:tr>
      <w:tr w:rsidR="003C548F" w:rsidRPr="003027DB" w14:paraId="5E9CD14E" w14:textId="77777777" w:rsidTr="00297728">
        <w:tc>
          <w:tcPr>
            <w:tcW w:w="5240" w:type="dxa"/>
          </w:tcPr>
          <w:p w14:paraId="392ED7DF" w14:textId="04824B5F" w:rsidR="003C548F" w:rsidRPr="0041433A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41433A">
              <w:rPr>
                <w:rFonts w:ascii="Calibri" w:hAnsi="Calibri" w:cs="Calibri"/>
                <w:b/>
                <w:bCs/>
              </w:rPr>
              <w:t xml:space="preserve">124/2025 - </w:t>
            </w:r>
            <w:r w:rsidRPr="0041433A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</w:p>
          <w:p w14:paraId="4F52FE57" w14:textId="56262131" w:rsidR="003C548F" w:rsidRPr="0041433A" w:rsidRDefault="003C548F" w:rsidP="00BD0F70">
            <w:pPr>
              <w:rPr>
                <w:rFonts w:ascii="Calibri" w:hAnsi="Calibri" w:cs="Calibri"/>
                <w:b/>
                <w:bCs/>
              </w:rPr>
            </w:pPr>
            <w:r w:rsidRPr="0041433A">
              <w:rPr>
                <w:rFonts w:ascii="Calibri" w:hAnsi="Calibri" w:cs="Calibri"/>
                <w:b/>
                <w:bCs/>
              </w:rPr>
              <w:t xml:space="preserve">Formanden v/ Johnny </w:t>
            </w:r>
            <w:proofErr w:type="spellStart"/>
            <w:r w:rsidRPr="0041433A">
              <w:rPr>
                <w:rFonts w:ascii="Calibri" w:hAnsi="Calibri" w:cs="Calibri"/>
                <w:b/>
                <w:bCs/>
              </w:rPr>
              <w:t>Agerby</w:t>
            </w:r>
            <w:proofErr w:type="spellEnd"/>
            <w:r w:rsidRPr="0041433A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4813" w:type="dxa"/>
          </w:tcPr>
          <w:p w14:paraId="3DF44235" w14:textId="73485E7E" w:rsidR="003C548F" w:rsidRPr="00BD0F70" w:rsidRDefault="00214EFF" w:rsidP="003C548F">
            <w:pPr>
              <w:rPr>
                <w:rFonts w:ascii="Calibri" w:hAnsi="Calibri" w:cs="Calibri"/>
                <w:b/>
                <w:bCs/>
                <w:color w:val="EE0000"/>
              </w:rPr>
            </w:pPr>
            <w:r>
              <w:rPr>
                <w:rFonts w:ascii="Calibri" w:hAnsi="Calibri" w:cs="Calibri"/>
                <w:b/>
                <w:bCs/>
              </w:rPr>
              <w:t xml:space="preserve">Orientering om at der i kommunikationsudvalget gennemgår behovet for 2026 og fremlægger det ifm. den aftale der skal laves med leverandøren.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="00DE23F2">
              <w:rPr>
                <w:rFonts w:ascii="Calibri" w:hAnsi="Calibri" w:cs="Calibri"/>
                <w:b/>
                <w:bCs/>
              </w:rPr>
              <w:t>J</w:t>
            </w:r>
            <w:r>
              <w:rPr>
                <w:rFonts w:ascii="Calibri" w:hAnsi="Calibri" w:cs="Calibri"/>
                <w:b/>
                <w:bCs/>
              </w:rPr>
              <w:t>ulearrangement</w:t>
            </w:r>
            <w:r w:rsidR="00DE23F2">
              <w:rPr>
                <w:rFonts w:ascii="Calibri" w:hAnsi="Calibri" w:cs="Calibri"/>
                <w:b/>
                <w:bCs/>
              </w:rPr>
              <w:t xml:space="preserve"> med medarbejdere d. 28.11.25. Menighedsråd, frivillige.</w:t>
            </w:r>
            <w:r w:rsidR="00DE23F2">
              <w:rPr>
                <w:rFonts w:ascii="Calibri" w:hAnsi="Calibri" w:cs="Calibri"/>
                <w:b/>
                <w:bCs/>
              </w:rPr>
              <w:br/>
              <w:t>Info et ”Introkursus”.</w:t>
            </w:r>
            <w:r w:rsidR="003C548F">
              <w:rPr>
                <w:rFonts w:ascii="Calibri" w:hAnsi="Calibri" w:cs="Calibri"/>
                <w:b/>
                <w:bCs/>
              </w:rPr>
              <w:br/>
            </w:r>
          </w:p>
        </w:tc>
      </w:tr>
      <w:tr w:rsidR="003C548F" w:rsidRPr="003027DB" w14:paraId="70CE660B" w14:textId="77777777" w:rsidTr="00297728">
        <w:tc>
          <w:tcPr>
            <w:tcW w:w="5240" w:type="dxa"/>
          </w:tcPr>
          <w:p w14:paraId="53908BE7" w14:textId="4059A80C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125</w:t>
            </w:r>
            <w:r w:rsidRPr="003027DB">
              <w:rPr>
                <w:rFonts w:ascii="Calibri" w:hAnsi="Calibri" w:cs="Calibri"/>
                <w:b/>
                <w:bCs/>
              </w:rPr>
              <w:t>/2025</w:t>
            </w:r>
            <w:r>
              <w:rPr>
                <w:rFonts w:ascii="Calibri" w:hAnsi="Calibri" w:cs="Calibri"/>
                <w:b/>
                <w:bCs/>
              </w:rPr>
              <w:t xml:space="preserve"> – </w:t>
            </w:r>
            <w:r w:rsidRPr="005E62F9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</w:p>
          <w:p w14:paraId="0D445804" w14:textId="3A5DF8EA" w:rsidR="003C548F" w:rsidRDefault="003C548F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Kasserer </w:t>
            </w:r>
            <w:r w:rsidRPr="003027DB">
              <w:rPr>
                <w:rFonts w:ascii="Calibri" w:hAnsi="Calibri" w:cs="Calibri"/>
                <w:b/>
                <w:bCs/>
              </w:rPr>
              <w:t xml:space="preserve">v. </w:t>
            </w:r>
            <w:r>
              <w:rPr>
                <w:rFonts w:ascii="Calibri" w:hAnsi="Calibri" w:cs="Calibri"/>
                <w:b/>
                <w:bCs/>
              </w:rPr>
              <w:t>Kasserer Majbritt Cordt</w:t>
            </w:r>
            <w:r>
              <w:rPr>
                <w:rFonts w:ascii="Calibri" w:hAnsi="Calibri" w:cs="Calibri"/>
                <w:b/>
                <w:bCs/>
              </w:rPr>
              <w:br/>
              <w:t>Jf. gennemgangen af punkterne 12</w:t>
            </w:r>
            <w:r w:rsidR="00375491">
              <w:rPr>
                <w:rFonts w:ascii="Calibri" w:hAnsi="Calibri" w:cs="Calibri"/>
                <w:b/>
                <w:bCs/>
              </w:rPr>
              <w:t>2</w:t>
            </w:r>
            <w:r w:rsidR="00DE23F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og 12</w:t>
            </w:r>
            <w:r w:rsidR="00375491">
              <w:rPr>
                <w:rFonts w:ascii="Calibri" w:hAnsi="Calibri" w:cs="Calibri"/>
                <w:b/>
                <w:bCs/>
              </w:rPr>
              <w:t>3</w:t>
            </w:r>
            <w:r>
              <w:rPr>
                <w:rFonts w:ascii="Calibri" w:hAnsi="Calibri" w:cs="Calibri"/>
                <w:b/>
                <w:bCs/>
              </w:rPr>
              <w:t xml:space="preserve">.  </w:t>
            </w:r>
            <w:r>
              <w:rPr>
                <w:rFonts w:ascii="Calibri" w:hAnsi="Calibri" w:cs="Calibri"/>
                <w:b/>
                <w:bCs/>
              </w:rPr>
              <w:br/>
            </w:r>
          </w:p>
        </w:tc>
        <w:tc>
          <w:tcPr>
            <w:tcW w:w="4813" w:type="dxa"/>
          </w:tcPr>
          <w:p w14:paraId="11F14AC7" w14:textId="287488BA" w:rsidR="003C548F" w:rsidRPr="003027DB" w:rsidRDefault="00DE23F2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Gennemgået på punkt 122/123.</w:t>
            </w:r>
            <w:r>
              <w:rPr>
                <w:rFonts w:ascii="Calibri" w:hAnsi="Calibri" w:cs="Calibri"/>
                <w:b/>
                <w:bCs/>
              </w:rPr>
              <w:br/>
              <w:t xml:space="preserve">Yderligere info er at der for 2026 bliver en rapportering fra de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mudvalg</w:t>
            </w:r>
            <w:proofErr w:type="spellEnd"/>
            <w:r>
              <w:rPr>
                <w:rFonts w:ascii="Calibri" w:hAnsi="Calibri" w:cs="Calibri"/>
                <w:b/>
                <w:bCs/>
              </w:rPr>
              <w:t>/medarbejdere med en månedlig status.</w:t>
            </w:r>
          </w:p>
        </w:tc>
      </w:tr>
      <w:tr w:rsidR="003C548F" w:rsidRPr="003027DB" w14:paraId="3C0CD3AA" w14:textId="77777777" w:rsidTr="00297728">
        <w:tc>
          <w:tcPr>
            <w:tcW w:w="5240" w:type="dxa"/>
          </w:tcPr>
          <w:p w14:paraId="2390224C" w14:textId="52C264A7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126</w:t>
            </w:r>
            <w:r w:rsidRPr="003027DB">
              <w:rPr>
                <w:rFonts w:ascii="Calibri" w:hAnsi="Calibri" w:cs="Calibri"/>
                <w:b/>
                <w:bCs/>
              </w:rPr>
              <w:t>/2025</w:t>
            </w:r>
            <w:r>
              <w:rPr>
                <w:rFonts w:ascii="Calibri" w:hAnsi="Calibri" w:cs="Calibri"/>
                <w:b/>
                <w:bCs/>
              </w:rPr>
              <w:t xml:space="preserve"> – </w:t>
            </w:r>
            <w:r w:rsidRPr="005E62F9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</w:p>
          <w:p w14:paraId="3C2E2BC1" w14:textId="27EEA85C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3027DB">
              <w:rPr>
                <w:rFonts w:ascii="Calibri" w:hAnsi="Calibri" w:cs="Calibri"/>
                <w:b/>
                <w:bCs/>
              </w:rPr>
              <w:t>Kirkeværgen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27DB">
              <w:rPr>
                <w:rFonts w:ascii="Calibri" w:hAnsi="Calibri" w:cs="Calibri"/>
                <w:b/>
                <w:bCs/>
              </w:rPr>
              <w:t>v. Kirkeværge Rosa Møller Pedersen</w:t>
            </w:r>
          </w:p>
          <w:p w14:paraId="4EA74A6C" w14:textId="55B2023E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02DEE53C" w14:textId="3CDE9B75" w:rsidR="003C548F" w:rsidRPr="003027DB" w:rsidRDefault="00DE23F2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Ingen bemærkninger fra den brandsikringsansvarlig.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Skemaer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er udfyldt korrekt. Tilladelse til overnatning skal gives 4K alarmselskab. Der er behov for flere alterbægere +evt. ny særkalk.  </w:t>
            </w:r>
          </w:p>
        </w:tc>
      </w:tr>
      <w:tr w:rsidR="003C548F" w:rsidRPr="003C548F" w14:paraId="68BE0890" w14:textId="77777777" w:rsidTr="00297728">
        <w:tc>
          <w:tcPr>
            <w:tcW w:w="5240" w:type="dxa"/>
          </w:tcPr>
          <w:p w14:paraId="196C615D" w14:textId="073C1107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127</w:t>
            </w:r>
            <w:r w:rsidRPr="003027DB">
              <w:rPr>
                <w:rFonts w:ascii="Calibri" w:hAnsi="Calibri" w:cs="Calibri"/>
                <w:b/>
                <w:bCs/>
              </w:rPr>
              <w:t>/2025</w:t>
            </w:r>
            <w:r>
              <w:rPr>
                <w:rFonts w:ascii="Calibri" w:hAnsi="Calibri" w:cs="Calibri"/>
                <w:b/>
                <w:bCs/>
              </w:rPr>
              <w:t xml:space="preserve"> – </w:t>
            </w:r>
            <w:r w:rsidRPr="005E62F9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44318CC8" w14:textId="0B7A8B6F" w:rsidR="003C548F" w:rsidRPr="003C548F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3C548F">
              <w:rPr>
                <w:rFonts w:ascii="Calibri" w:hAnsi="Calibri" w:cs="Calibri"/>
                <w:b/>
                <w:bCs/>
              </w:rPr>
              <w:t xml:space="preserve">v/ Kontaktperson &amp; Vikar </w:t>
            </w:r>
            <w:proofErr w:type="spellStart"/>
            <w:r w:rsidRPr="003C548F">
              <w:rPr>
                <w:rFonts w:ascii="Calibri" w:hAnsi="Calibri" w:cs="Calibri"/>
                <w:b/>
                <w:bCs/>
              </w:rPr>
              <w:t>Admin.Leder</w:t>
            </w:r>
            <w:proofErr w:type="spellEnd"/>
            <w:r w:rsidRPr="003C548F">
              <w:rPr>
                <w:rFonts w:ascii="Calibri" w:hAnsi="Calibri" w:cs="Calibri"/>
                <w:b/>
                <w:bCs/>
              </w:rPr>
              <w:br/>
            </w:r>
          </w:p>
        </w:tc>
        <w:tc>
          <w:tcPr>
            <w:tcW w:w="4813" w:type="dxa"/>
          </w:tcPr>
          <w:p w14:paraId="3BF2B2B1" w14:textId="32072066" w:rsidR="00CD5D4F" w:rsidRPr="003C548F" w:rsidRDefault="00C2544A" w:rsidP="005343B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Orientering fra den afgåede kontaktperson om diverse personale, procedure, st</w:t>
            </w:r>
            <w:r w:rsidR="00B545F3">
              <w:rPr>
                <w:rFonts w:ascii="Calibri" w:hAnsi="Calibri" w:cs="Calibri"/>
                <w:b/>
                <w:bCs/>
              </w:rPr>
              <w:t>ruktur.</w:t>
            </w:r>
          </w:p>
        </w:tc>
      </w:tr>
      <w:tr w:rsidR="003C548F" w:rsidRPr="003027DB" w14:paraId="6098FCFE" w14:textId="77777777" w:rsidTr="00297728">
        <w:tc>
          <w:tcPr>
            <w:tcW w:w="5240" w:type="dxa"/>
          </w:tcPr>
          <w:p w14:paraId="44099537" w14:textId="4D3F720D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128</w:t>
            </w:r>
            <w:r w:rsidRPr="003027DB">
              <w:rPr>
                <w:rFonts w:ascii="Calibri" w:hAnsi="Calibri" w:cs="Calibri"/>
                <w:b/>
                <w:bCs/>
              </w:rPr>
              <w:t>/2025</w:t>
            </w:r>
            <w:r>
              <w:rPr>
                <w:rFonts w:ascii="Calibri" w:hAnsi="Calibri" w:cs="Calibri"/>
                <w:b/>
                <w:bCs/>
              </w:rPr>
              <w:t xml:space="preserve"> – </w:t>
            </w:r>
            <w:r w:rsidRPr="005E62F9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</w:p>
          <w:p w14:paraId="3B6DB17B" w14:textId="0A5DC29A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v/ præsterne </w:t>
            </w:r>
          </w:p>
          <w:p w14:paraId="3974EA17" w14:textId="1FDCC42F" w:rsidR="003C548F" w:rsidRPr="003027DB" w:rsidRDefault="003C548F" w:rsidP="003C548F">
            <w:pPr>
              <w:rPr>
                <w:rFonts w:cs="Calibri"/>
                <w:b/>
                <w:bCs/>
              </w:rPr>
            </w:pPr>
          </w:p>
        </w:tc>
        <w:tc>
          <w:tcPr>
            <w:tcW w:w="4813" w:type="dxa"/>
          </w:tcPr>
          <w:p w14:paraId="554559F5" w14:textId="5FA71487" w:rsidR="003C548F" w:rsidRPr="003027DB" w:rsidRDefault="00C2544A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Positivt at vi ser </w:t>
            </w:r>
            <w:r w:rsidR="00B545F3">
              <w:rPr>
                <w:rFonts w:ascii="Calibri" w:hAnsi="Calibri" w:cs="Calibri"/>
                <w:b/>
                <w:bCs/>
              </w:rPr>
              <w:t xml:space="preserve">langt </w:t>
            </w:r>
            <w:r>
              <w:rPr>
                <w:rFonts w:ascii="Calibri" w:hAnsi="Calibri" w:cs="Calibri"/>
                <w:b/>
                <w:bCs/>
              </w:rPr>
              <w:t xml:space="preserve">flere i Vejleå Kirke til vores højmesser. Vi har positivt set flere konfirmander. </w:t>
            </w:r>
            <w:r w:rsidR="00B545F3">
              <w:rPr>
                <w:rFonts w:ascii="Calibri" w:hAnsi="Calibri" w:cs="Calibri"/>
                <w:b/>
                <w:bCs/>
              </w:rPr>
              <w:t xml:space="preserve">Flere går til nadver. Vi ser flere og flere nye. Vi </w:t>
            </w:r>
            <w:proofErr w:type="gramStart"/>
            <w:r w:rsidR="00B545F3">
              <w:rPr>
                <w:rFonts w:ascii="Calibri" w:hAnsi="Calibri" w:cs="Calibri"/>
                <w:b/>
                <w:bCs/>
              </w:rPr>
              <w:t>opfordre</w:t>
            </w:r>
            <w:proofErr w:type="gramEnd"/>
            <w:r w:rsidR="00B545F3">
              <w:rPr>
                <w:rFonts w:ascii="Calibri" w:hAnsi="Calibri" w:cs="Calibri"/>
                <w:b/>
                <w:bCs/>
              </w:rPr>
              <w:t xml:space="preserve"> til mere deltagelse fra MR til højmesserne. Det vil være en stor, stor hjælp. </w:t>
            </w:r>
          </w:p>
        </w:tc>
      </w:tr>
      <w:tr w:rsidR="003C548F" w:rsidRPr="003027DB" w14:paraId="5846CFEA" w14:textId="77777777" w:rsidTr="00297728">
        <w:tc>
          <w:tcPr>
            <w:tcW w:w="5240" w:type="dxa"/>
          </w:tcPr>
          <w:p w14:paraId="48662223" w14:textId="2DFE8166" w:rsidR="003C548F" w:rsidRPr="00351B76" w:rsidRDefault="003C548F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129/</w:t>
            </w:r>
            <w:r w:rsidRPr="003027DB">
              <w:rPr>
                <w:rFonts w:ascii="Calibri" w:hAnsi="Calibri" w:cs="Calibri"/>
                <w:b/>
                <w:bCs/>
              </w:rPr>
              <w:t>2025</w:t>
            </w:r>
            <w:r>
              <w:rPr>
                <w:rFonts w:ascii="Calibri" w:hAnsi="Calibri" w:cs="Calibri"/>
                <w:b/>
                <w:bCs/>
              </w:rPr>
              <w:t xml:space="preserve"> – </w:t>
            </w:r>
            <w:r w:rsidRPr="005E62F9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</w:p>
          <w:p w14:paraId="7D483BDC" w14:textId="5E8DE5B1" w:rsidR="003C548F" w:rsidRPr="003027DB" w:rsidRDefault="003C548F" w:rsidP="003C548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3027DB">
              <w:rPr>
                <w:rFonts w:cs="Calibri"/>
                <w:b/>
                <w:bCs/>
                <w:lang w:val="da-DK"/>
              </w:rPr>
              <w:t>Aktivitetsudvalget</w:t>
            </w:r>
          </w:p>
          <w:p w14:paraId="572D6AA5" w14:textId="77777777" w:rsidR="003C548F" w:rsidRDefault="003C548F" w:rsidP="003C548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3027DB">
              <w:rPr>
                <w:rFonts w:cs="Calibri"/>
                <w:b/>
                <w:bCs/>
                <w:lang w:val="da-DK"/>
              </w:rPr>
              <w:t>Kommunikationsudvalget</w:t>
            </w:r>
          </w:p>
          <w:p w14:paraId="0461225F" w14:textId="77777777" w:rsidR="003C548F" w:rsidRPr="003027DB" w:rsidRDefault="003C548F" w:rsidP="003C548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3027DB">
              <w:rPr>
                <w:rFonts w:cs="Calibri"/>
                <w:b/>
                <w:bCs/>
                <w:lang w:val="da-DK"/>
              </w:rPr>
              <w:t>Budgetudvalget</w:t>
            </w:r>
          </w:p>
          <w:p w14:paraId="1D70559B" w14:textId="5B1674C6" w:rsidR="003C548F" w:rsidRDefault="003C548F" w:rsidP="003C548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3027DB">
              <w:rPr>
                <w:rFonts w:cs="Calibri"/>
                <w:b/>
                <w:bCs/>
                <w:lang w:val="da-DK"/>
              </w:rPr>
              <w:t>Kirke-kirkegårdsudvalget</w:t>
            </w:r>
          </w:p>
          <w:p w14:paraId="7990CC89" w14:textId="6AAD7D9D" w:rsidR="003C548F" w:rsidRPr="00B82D6A" w:rsidRDefault="003C548F" w:rsidP="003C548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>
              <w:rPr>
                <w:rFonts w:cs="Calibri"/>
                <w:b/>
                <w:bCs/>
                <w:lang w:val="da-DK"/>
              </w:rPr>
              <w:t>Præstegårdsudvalget</w:t>
            </w:r>
          </w:p>
          <w:p w14:paraId="5135EC52" w14:textId="77777777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1CB7F536" w14:textId="4F784F6B" w:rsidR="003C548F" w:rsidRPr="003027DB" w:rsidRDefault="00B545F3" w:rsidP="003C548F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Aktivitetudvalg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: </w:t>
            </w:r>
            <w:r w:rsidR="00523DD8">
              <w:rPr>
                <w:rFonts w:ascii="Calibri" w:hAnsi="Calibri" w:cs="Calibri"/>
                <w:b/>
                <w:bCs/>
              </w:rPr>
              <w:t>Møde ikke afholdt. Indkaldes</w:t>
            </w:r>
            <w:r>
              <w:rPr>
                <w:rFonts w:ascii="Calibri" w:hAnsi="Calibri" w:cs="Calibri"/>
                <w:b/>
                <w:bCs/>
              </w:rPr>
              <w:br/>
              <w:t>Kommunikation: Ikke afholdt møde. Der indkaldes</w:t>
            </w:r>
            <w:r w:rsidR="00523DD8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br/>
              <w:t>Budget</w:t>
            </w:r>
            <w:r w:rsidR="00523DD8">
              <w:rPr>
                <w:rFonts w:ascii="Calibri" w:hAnsi="Calibri" w:cs="Calibri"/>
                <w:b/>
                <w:bCs/>
              </w:rPr>
              <w:t>udvalg</w:t>
            </w:r>
            <w:r>
              <w:rPr>
                <w:rFonts w:ascii="Calibri" w:hAnsi="Calibri" w:cs="Calibri"/>
                <w:b/>
                <w:bCs/>
              </w:rPr>
              <w:t xml:space="preserve">: Ikke afholdt, men der indkaldes. </w:t>
            </w:r>
            <w:r>
              <w:rPr>
                <w:rFonts w:ascii="Calibri" w:hAnsi="Calibri" w:cs="Calibri"/>
                <w:b/>
                <w:bCs/>
              </w:rPr>
              <w:br/>
              <w:t>Kirke-kirkegårdsudvalg: Ikke afholdt møde. Der er indkaldt til møde om fælles takster i Provstiet.</w:t>
            </w:r>
          </w:p>
        </w:tc>
      </w:tr>
      <w:tr w:rsidR="003C548F" w:rsidRPr="002C5FAF" w14:paraId="3C9B85C5" w14:textId="77777777" w:rsidTr="00297728">
        <w:tc>
          <w:tcPr>
            <w:tcW w:w="5240" w:type="dxa"/>
          </w:tcPr>
          <w:p w14:paraId="19C7E79C" w14:textId="5BF87272" w:rsidR="003C548F" w:rsidRDefault="003C548F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130</w:t>
            </w:r>
            <w:r w:rsidRPr="003027DB">
              <w:rPr>
                <w:rFonts w:ascii="Calibri" w:hAnsi="Calibri" w:cs="Calibri"/>
                <w:b/>
                <w:bCs/>
              </w:rPr>
              <w:t>/2025</w:t>
            </w:r>
            <w:r>
              <w:rPr>
                <w:rFonts w:ascii="Calibri" w:hAnsi="Calibri" w:cs="Calibri"/>
                <w:b/>
                <w:bCs/>
              </w:rPr>
              <w:t xml:space="preserve"> – </w:t>
            </w:r>
            <w:r w:rsidRPr="00AE4B85">
              <w:rPr>
                <w:rFonts w:ascii="Calibri" w:hAnsi="Calibri" w:cs="Calibri"/>
                <w:b/>
                <w:bCs/>
                <w:highlight w:val="red"/>
              </w:rPr>
              <w:t>BESLUTNING:</w:t>
            </w:r>
          </w:p>
          <w:p w14:paraId="445DADF4" w14:textId="4F2CAACF" w:rsidR="003C548F" w:rsidRDefault="003C548F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Kirketjener beklædning ved kirkelige handlinger samt andre arrangementer. Forslag fra gruppen v /Sognepræst Ane Øland Bækgaard.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</w:rPr>
              <w:t>Jf.bilag</w:t>
            </w:r>
            <w:proofErr w:type="spellEnd"/>
            <w:proofErr w:type="gramEnd"/>
          </w:p>
        </w:tc>
        <w:tc>
          <w:tcPr>
            <w:tcW w:w="4813" w:type="dxa"/>
          </w:tcPr>
          <w:p w14:paraId="58E74DAB" w14:textId="6E4A3148" w:rsidR="003C548F" w:rsidRPr="002C5FAF" w:rsidRDefault="002C5FAF" w:rsidP="003C548F">
            <w:pPr>
              <w:rPr>
                <w:rFonts w:ascii="Calibri" w:hAnsi="Calibri" w:cs="Calibri"/>
                <w:b/>
                <w:bCs/>
                <w:lang w:val="nb-NO"/>
              </w:rPr>
            </w:pPr>
            <w:r>
              <w:rPr>
                <w:rFonts w:ascii="Calibri" w:hAnsi="Calibri" w:cs="Calibri"/>
                <w:b/>
                <w:bCs/>
              </w:rPr>
              <w:t xml:space="preserve">Forslaget er vedtaget som en forsøgsordning på ½ år fra 01.11.2025.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2C5FAF">
              <w:rPr>
                <w:rFonts w:ascii="Calibri" w:hAnsi="Calibri" w:cs="Calibri"/>
                <w:b/>
                <w:bCs/>
                <w:lang w:val="nb-NO"/>
              </w:rPr>
              <w:t xml:space="preserve">For: Asta, Sophie, Ane, </w:t>
            </w:r>
            <w:proofErr w:type="spellStart"/>
            <w:proofErr w:type="gramStart"/>
            <w:r w:rsidRPr="002C5FAF">
              <w:rPr>
                <w:rFonts w:ascii="Calibri" w:hAnsi="Calibri" w:cs="Calibri"/>
                <w:b/>
                <w:bCs/>
                <w:lang w:val="nb-NO"/>
              </w:rPr>
              <w:t>Dan,Jette</w:t>
            </w:r>
            <w:proofErr w:type="gramEnd"/>
            <w:r w:rsidRPr="002C5FAF">
              <w:rPr>
                <w:rFonts w:ascii="Calibri" w:hAnsi="Calibri" w:cs="Calibri"/>
                <w:b/>
                <w:bCs/>
                <w:lang w:val="nb-NO"/>
              </w:rPr>
              <w:t>,Anders</w:t>
            </w:r>
            <w:proofErr w:type="spellEnd"/>
            <w:r w:rsidRPr="002C5FAF">
              <w:rPr>
                <w:rFonts w:ascii="Calibri" w:hAnsi="Calibri" w:cs="Calibri"/>
                <w:b/>
                <w:bCs/>
                <w:lang w:val="nb-NO"/>
              </w:rPr>
              <w:t xml:space="preserve">, </w:t>
            </w:r>
            <w:proofErr w:type="spellStart"/>
            <w:proofErr w:type="gramStart"/>
            <w:r w:rsidRPr="002C5FAF">
              <w:rPr>
                <w:rFonts w:ascii="Calibri" w:hAnsi="Calibri" w:cs="Calibri"/>
                <w:b/>
                <w:bCs/>
                <w:lang w:val="nb-NO"/>
              </w:rPr>
              <w:t>Preben,Michael</w:t>
            </w:r>
            <w:proofErr w:type="spellEnd"/>
            <w:proofErr w:type="gramEnd"/>
            <w:r w:rsidRPr="002C5FAF">
              <w:rPr>
                <w:rFonts w:ascii="Calibri" w:hAnsi="Calibri" w:cs="Calibri"/>
                <w:b/>
                <w:bCs/>
                <w:lang w:val="nb-NO"/>
              </w:rPr>
              <w:t>, M</w:t>
            </w:r>
            <w:r>
              <w:rPr>
                <w:rFonts w:ascii="Calibri" w:hAnsi="Calibri" w:cs="Calibri"/>
                <w:b/>
                <w:bCs/>
                <w:lang w:val="nb-NO"/>
              </w:rPr>
              <w:t xml:space="preserve">ajbritt,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lang w:val="nb-NO"/>
              </w:rPr>
              <w:t>Christian,Jens</w:t>
            </w:r>
            <w:proofErr w:type="spellEnd"/>
            <w:proofErr w:type="gramEnd"/>
            <w:r>
              <w:rPr>
                <w:rFonts w:ascii="Calibri" w:hAnsi="Calibri" w:cs="Calibri"/>
                <w:b/>
                <w:bCs/>
                <w:lang w:val="nb-NO"/>
              </w:rPr>
              <w:t>-David, Johnny.</w:t>
            </w:r>
            <w:r>
              <w:rPr>
                <w:rFonts w:ascii="Calibri" w:hAnsi="Calibri" w:cs="Calibri"/>
                <w:b/>
                <w:bCs/>
                <w:lang w:val="nb-NO"/>
              </w:rPr>
              <w:br/>
            </w:r>
            <w:proofErr w:type="spellStart"/>
            <w:r>
              <w:rPr>
                <w:rFonts w:ascii="Calibri" w:hAnsi="Calibri" w:cs="Calibri"/>
                <w:b/>
                <w:bCs/>
                <w:lang w:val="nb-NO"/>
              </w:rPr>
              <w:t>Imod</w:t>
            </w:r>
            <w:proofErr w:type="spellEnd"/>
            <w:r>
              <w:rPr>
                <w:rFonts w:ascii="Calibri" w:hAnsi="Calibri" w:cs="Calibri"/>
                <w:b/>
                <w:bCs/>
                <w:lang w:val="nb-NO"/>
              </w:rPr>
              <w:t>: Anni</w:t>
            </w:r>
            <w:r>
              <w:rPr>
                <w:rFonts w:ascii="Calibri" w:hAnsi="Calibri" w:cs="Calibri"/>
                <w:b/>
                <w:bCs/>
                <w:lang w:val="nb-NO"/>
              </w:rPr>
              <w:br/>
              <w:t>Ikke stemt:</w:t>
            </w:r>
            <w:r>
              <w:rPr>
                <w:rFonts w:ascii="Calibri" w:hAnsi="Calibri" w:cs="Calibri"/>
                <w:b/>
                <w:bCs/>
                <w:lang w:val="nb-NO"/>
              </w:rPr>
              <w:br/>
              <w:t>Rosa, Martin</w:t>
            </w:r>
          </w:p>
        </w:tc>
      </w:tr>
      <w:tr w:rsidR="003C548F" w:rsidRPr="003027DB" w14:paraId="6489D3F2" w14:textId="77777777" w:rsidTr="00297728">
        <w:tc>
          <w:tcPr>
            <w:tcW w:w="5240" w:type="dxa"/>
          </w:tcPr>
          <w:p w14:paraId="62A7A809" w14:textId="77777777" w:rsidR="005343BE" w:rsidRDefault="003C548F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131</w:t>
            </w:r>
            <w:r w:rsidRPr="00972D48">
              <w:rPr>
                <w:rFonts w:ascii="Calibri" w:hAnsi="Calibri" w:cs="Calibri"/>
                <w:b/>
                <w:bCs/>
              </w:rPr>
              <w:t xml:space="preserve">/2025 – </w:t>
            </w:r>
            <w:r w:rsidRPr="00972D48">
              <w:rPr>
                <w:rFonts w:ascii="Calibri" w:hAnsi="Calibri" w:cs="Calibri"/>
                <w:b/>
                <w:bCs/>
                <w:highlight w:val="red"/>
              </w:rPr>
              <w:t>BESLUTNING:</w:t>
            </w:r>
            <w:r w:rsidRPr="00972D48">
              <w:rPr>
                <w:rFonts w:ascii="Calibri" w:hAnsi="Calibri" w:cs="Calibri"/>
                <w:b/>
                <w:bCs/>
              </w:rPr>
              <w:br/>
              <w:t xml:space="preserve">Medarbejder ønske om at de kan tilgå </w:t>
            </w:r>
            <w:r>
              <w:rPr>
                <w:rFonts w:ascii="Calibri" w:hAnsi="Calibri" w:cs="Calibri"/>
                <w:b/>
                <w:bCs/>
              </w:rPr>
              <w:t>dagsordener/referater fra</w:t>
            </w:r>
            <w:r w:rsidRPr="00972D48">
              <w:rPr>
                <w:rFonts w:ascii="Calibri" w:hAnsi="Calibri" w:cs="Calibri"/>
                <w:b/>
                <w:bCs/>
              </w:rPr>
              <w:t xml:space="preserve"> udvalgene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68526A5D" w14:textId="22E60B46" w:rsidR="003C548F" w:rsidRDefault="005343BE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</w:t>
            </w:r>
            <w:r w:rsidR="003C548F">
              <w:rPr>
                <w:rFonts w:ascii="Calibri" w:hAnsi="Calibri" w:cs="Calibri"/>
                <w:b/>
                <w:bCs/>
              </w:rPr>
              <w:t xml:space="preserve">dgang kun for </w:t>
            </w:r>
            <w:proofErr w:type="spellStart"/>
            <w:proofErr w:type="gramStart"/>
            <w:r w:rsidR="003C548F">
              <w:rPr>
                <w:rFonts w:ascii="Calibri" w:hAnsi="Calibri" w:cs="Calibri"/>
                <w:b/>
                <w:bCs/>
              </w:rPr>
              <w:t>medarb</w:t>
            </w:r>
            <w:proofErr w:type="spellEnd"/>
            <w:r w:rsidR="003C548F">
              <w:rPr>
                <w:rFonts w:ascii="Calibri" w:hAnsi="Calibri" w:cs="Calibri"/>
                <w:b/>
                <w:bCs/>
              </w:rPr>
              <w:t>./</w:t>
            </w:r>
            <w:proofErr w:type="gramEnd"/>
            <w:r w:rsidR="003C548F">
              <w:rPr>
                <w:rFonts w:ascii="Calibri" w:hAnsi="Calibri" w:cs="Calibri"/>
                <w:b/>
                <w:bCs/>
              </w:rPr>
              <w:t>daglig leder lægger i CD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35610877" w14:textId="7468820F" w:rsidR="003C548F" w:rsidRPr="001A51F5" w:rsidRDefault="003C548F" w:rsidP="003C548F">
            <w:pPr>
              <w:pStyle w:val="Listeafsnit"/>
              <w:numPr>
                <w:ilvl w:val="0"/>
                <w:numId w:val="20"/>
              </w:numPr>
              <w:rPr>
                <w:rFonts w:cs="Calibri"/>
                <w:b/>
                <w:bCs/>
                <w:lang w:val="da-DK"/>
              </w:rPr>
            </w:pPr>
            <w:r w:rsidRPr="001A51F5">
              <w:rPr>
                <w:rFonts w:cs="Calibri"/>
                <w:b/>
                <w:bCs/>
                <w:lang w:val="da-DK"/>
              </w:rPr>
              <w:t>Aktivitetsudvalget</w:t>
            </w:r>
          </w:p>
          <w:p w14:paraId="2229008E" w14:textId="77777777" w:rsidR="003C548F" w:rsidRDefault="003C548F" w:rsidP="003C548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972D48">
              <w:rPr>
                <w:rFonts w:cs="Calibri"/>
                <w:b/>
                <w:bCs/>
                <w:lang w:val="da-DK"/>
              </w:rPr>
              <w:t>Kommunikationsudvalget</w:t>
            </w:r>
          </w:p>
          <w:p w14:paraId="3D69C69D" w14:textId="28A6CD91" w:rsidR="003C548F" w:rsidRPr="00351B76" w:rsidRDefault="003C548F" w:rsidP="003C548F">
            <w:pPr>
              <w:pStyle w:val="Listeafsnit"/>
              <w:rPr>
                <w:rFonts w:cs="Calibri"/>
                <w:b/>
                <w:bCs/>
                <w:lang w:val="da-DK"/>
              </w:rPr>
            </w:pPr>
          </w:p>
        </w:tc>
        <w:tc>
          <w:tcPr>
            <w:tcW w:w="4813" w:type="dxa"/>
          </w:tcPr>
          <w:p w14:paraId="1DF53F4B" w14:textId="72265889" w:rsidR="003C548F" w:rsidRPr="003027DB" w:rsidRDefault="002C5FAF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Enighed og besluttet enstemmigt.</w:t>
            </w:r>
          </w:p>
        </w:tc>
      </w:tr>
      <w:tr w:rsidR="003C548F" w:rsidRPr="000B1454" w14:paraId="0F7A8720" w14:textId="77777777" w:rsidTr="00297728">
        <w:tc>
          <w:tcPr>
            <w:tcW w:w="5240" w:type="dxa"/>
          </w:tcPr>
          <w:p w14:paraId="59EEE9A2" w14:textId="5965727F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132/</w:t>
            </w:r>
            <w:r w:rsidRPr="003027DB">
              <w:rPr>
                <w:rFonts w:ascii="Calibri" w:hAnsi="Calibri" w:cs="Calibri"/>
                <w:b/>
                <w:bCs/>
              </w:rPr>
              <w:t>2025</w:t>
            </w:r>
            <w:r>
              <w:rPr>
                <w:rFonts w:ascii="Calibri" w:hAnsi="Calibri" w:cs="Calibri"/>
                <w:b/>
                <w:bCs/>
              </w:rPr>
              <w:t xml:space="preserve"> - </w:t>
            </w:r>
            <w:r w:rsidRPr="00B82D6A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</w:p>
          <w:p w14:paraId="3D85D92C" w14:textId="77777777" w:rsidR="003C548F" w:rsidRPr="002A3759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3027DB">
              <w:rPr>
                <w:rFonts w:ascii="Calibri" w:hAnsi="Calibri" w:cs="Calibri"/>
                <w:b/>
                <w:bCs/>
              </w:rPr>
              <w:t>Korte meddelelser</w:t>
            </w:r>
          </w:p>
          <w:p w14:paraId="60349978" w14:textId="13F02C76" w:rsidR="003C548F" w:rsidRPr="00351B76" w:rsidRDefault="003C548F" w:rsidP="003C548F">
            <w:pPr>
              <w:rPr>
                <w:rFonts w:cs="Calibri"/>
                <w:b/>
                <w:bCs/>
              </w:rPr>
            </w:pPr>
          </w:p>
        </w:tc>
        <w:tc>
          <w:tcPr>
            <w:tcW w:w="4813" w:type="dxa"/>
          </w:tcPr>
          <w:p w14:paraId="5CF0730C" w14:textId="478F8080" w:rsidR="003C548F" w:rsidRPr="000B1454" w:rsidRDefault="002C5FAF" w:rsidP="003C548F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2C5FAF">
              <w:rPr>
                <w:rFonts w:ascii="Calibri" w:hAnsi="Calibri" w:cs="Calibri"/>
                <w:b/>
                <w:bCs/>
                <w:lang w:val="sv-SE"/>
              </w:rPr>
              <w:t>Ishøj</w:t>
            </w:r>
            <w:proofErr w:type="spellEnd"/>
            <w:r w:rsidRPr="002C5FAF">
              <w:rPr>
                <w:rFonts w:ascii="Calibri" w:hAnsi="Calibri" w:cs="Calibri"/>
                <w:b/>
                <w:bCs/>
                <w:lang w:val="sv-SE"/>
              </w:rPr>
              <w:t xml:space="preserve"> Harmonika </w:t>
            </w:r>
            <w:proofErr w:type="spellStart"/>
            <w:r w:rsidRPr="002C5FAF">
              <w:rPr>
                <w:rFonts w:ascii="Calibri" w:hAnsi="Calibri" w:cs="Calibri"/>
                <w:b/>
                <w:bCs/>
                <w:lang w:val="sv-SE"/>
              </w:rPr>
              <w:t>låner</w:t>
            </w:r>
            <w:proofErr w:type="spellEnd"/>
            <w:r w:rsidRPr="002C5FAF">
              <w:rPr>
                <w:rFonts w:ascii="Calibri" w:hAnsi="Calibri" w:cs="Calibri"/>
                <w:b/>
                <w:bCs/>
                <w:lang w:val="sv-SE"/>
              </w:rPr>
              <w:t xml:space="preserve"> </w:t>
            </w:r>
            <w:proofErr w:type="spellStart"/>
            <w:r w:rsidRPr="002C5FAF">
              <w:rPr>
                <w:rFonts w:ascii="Calibri" w:hAnsi="Calibri" w:cs="Calibri"/>
                <w:b/>
                <w:bCs/>
                <w:lang w:val="sv-SE"/>
              </w:rPr>
              <w:t>Ishøj</w:t>
            </w:r>
            <w:proofErr w:type="spellEnd"/>
            <w:r w:rsidRPr="002C5FAF">
              <w:rPr>
                <w:rFonts w:ascii="Calibri" w:hAnsi="Calibri" w:cs="Calibri"/>
                <w:b/>
                <w:bCs/>
                <w:lang w:val="sv-SE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lang w:val="sv-SE"/>
              </w:rPr>
              <w:t>Kirke</w:t>
            </w:r>
            <w:proofErr w:type="spellEnd"/>
            <w:r>
              <w:rPr>
                <w:rFonts w:ascii="Calibri" w:hAnsi="Calibri" w:cs="Calibri"/>
                <w:b/>
                <w:bCs/>
                <w:lang w:val="sv-SE"/>
              </w:rPr>
              <w:t xml:space="preserve"> d. 02.12.25 – kl. 19.00.</w:t>
            </w:r>
            <w:r w:rsidR="000B1454">
              <w:rPr>
                <w:rFonts w:ascii="Calibri" w:hAnsi="Calibri" w:cs="Calibri"/>
                <w:b/>
                <w:bCs/>
                <w:lang w:val="sv-SE"/>
              </w:rPr>
              <w:br/>
            </w:r>
            <w:r w:rsidR="00B57BD9">
              <w:rPr>
                <w:rFonts w:ascii="Calibri" w:hAnsi="Calibri" w:cs="Calibri"/>
                <w:b/>
                <w:bCs/>
              </w:rPr>
              <w:t xml:space="preserve">MR er opmærksom på at der kan være krav om en </w:t>
            </w:r>
            <w:r w:rsidR="000B1454" w:rsidRPr="000B1454">
              <w:rPr>
                <w:rFonts w:ascii="Calibri" w:hAnsi="Calibri" w:cs="Calibri"/>
                <w:b/>
                <w:bCs/>
              </w:rPr>
              <w:t>bered</w:t>
            </w:r>
            <w:r w:rsidR="00B57BD9">
              <w:rPr>
                <w:rFonts w:ascii="Calibri" w:hAnsi="Calibri" w:cs="Calibri"/>
                <w:b/>
                <w:bCs/>
              </w:rPr>
              <w:t>skabsplan.</w:t>
            </w:r>
            <w:r w:rsidR="000B1454">
              <w:rPr>
                <w:rFonts w:ascii="Calibri" w:hAnsi="Calibri" w:cs="Calibri"/>
                <w:b/>
                <w:bCs/>
              </w:rPr>
              <w:br/>
              <w:t xml:space="preserve">Det kræves at der udfærdiges en plan for kirkebogsføringen inden d. 31.12.25. Vi skal rådføre os med de andre kirker i Provstiet </w:t>
            </w:r>
            <w:proofErr w:type="gramStart"/>
            <w:r w:rsidR="000B1454">
              <w:rPr>
                <w:rFonts w:ascii="Calibri" w:hAnsi="Calibri" w:cs="Calibri"/>
                <w:b/>
                <w:bCs/>
              </w:rPr>
              <w:lastRenderedPageBreak/>
              <w:t>ifm.</w:t>
            </w:r>
            <w:r w:rsidR="00B57BD9">
              <w:rPr>
                <w:rFonts w:ascii="Calibri" w:hAnsi="Calibri" w:cs="Calibri"/>
                <w:b/>
                <w:bCs/>
              </w:rPr>
              <w:t>udfærdigelsen</w:t>
            </w:r>
            <w:proofErr w:type="gramEnd"/>
            <w:r w:rsidR="00B57BD9">
              <w:rPr>
                <w:rFonts w:ascii="Calibri" w:hAnsi="Calibri" w:cs="Calibri"/>
                <w:b/>
                <w:bCs/>
              </w:rPr>
              <w:t xml:space="preserve"> af </w:t>
            </w:r>
            <w:r w:rsidR="000B1454">
              <w:rPr>
                <w:rFonts w:ascii="Calibri" w:hAnsi="Calibri" w:cs="Calibri"/>
                <w:b/>
                <w:bCs/>
              </w:rPr>
              <w:t xml:space="preserve">den plan. </w:t>
            </w:r>
            <w:r w:rsidRPr="000B1454">
              <w:rPr>
                <w:rFonts w:ascii="Calibri" w:hAnsi="Calibri" w:cs="Calibri"/>
                <w:b/>
                <w:bCs/>
              </w:rPr>
              <w:br/>
            </w:r>
          </w:p>
        </w:tc>
      </w:tr>
      <w:tr w:rsidR="003C548F" w:rsidRPr="003027DB" w14:paraId="7BFAA569" w14:textId="77777777" w:rsidTr="00297728">
        <w:tc>
          <w:tcPr>
            <w:tcW w:w="5240" w:type="dxa"/>
          </w:tcPr>
          <w:p w14:paraId="36617D53" w14:textId="77777777" w:rsidR="00B57BD9" w:rsidRDefault="00B57BD9" w:rsidP="003C548F">
            <w:pPr>
              <w:rPr>
                <w:rFonts w:ascii="Calibri" w:hAnsi="Calibri" w:cs="Calibri"/>
                <w:b/>
                <w:bCs/>
              </w:rPr>
            </w:pPr>
          </w:p>
          <w:p w14:paraId="0F0FA725" w14:textId="135B7343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133</w:t>
            </w:r>
            <w:r w:rsidRPr="003027DB">
              <w:rPr>
                <w:rFonts w:ascii="Calibri" w:hAnsi="Calibri" w:cs="Calibri"/>
                <w:b/>
                <w:bCs/>
              </w:rPr>
              <w:t>/2025</w:t>
            </w:r>
            <w:r>
              <w:rPr>
                <w:rFonts w:ascii="Calibri" w:hAnsi="Calibri" w:cs="Calibri"/>
                <w:b/>
                <w:bCs/>
              </w:rPr>
              <w:t xml:space="preserve"> – </w:t>
            </w:r>
            <w:r w:rsidRPr="00B82D6A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</w:p>
          <w:p w14:paraId="668BE98A" w14:textId="77777777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3027DB">
              <w:rPr>
                <w:rFonts w:ascii="Calibri" w:hAnsi="Calibri" w:cs="Calibri"/>
                <w:b/>
                <w:bCs/>
              </w:rPr>
              <w:t>Evt.</w:t>
            </w:r>
          </w:p>
          <w:p w14:paraId="03085EB1" w14:textId="3F26CC5F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20E1C4E8" w14:textId="77777777" w:rsidR="00B57BD9" w:rsidRDefault="00B57BD9" w:rsidP="003C548F">
            <w:pPr>
              <w:rPr>
                <w:rFonts w:ascii="Calibri" w:hAnsi="Calibri" w:cs="Calibri"/>
                <w:b/>
                <w:bCs/>
              </w:rPr>
            </w:pPr>
          </w:p>
          <w:p w14:paraId="732560AC" w14:textId="5511A487" w:rsidR="003C548F" w:rsidRPr="003027DB" w:rsidRDefault="000B1454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Forslag om pauser på møderne. </w:t>
            </w:r>
          </w:p>
        </w:tc>
      </w:tr>
      <w:tr w:rsidR="003C548F" w:rsidRPr="003027DB" w14:paraId="1972DD0C" w14:textId="77777777" w:rsidTr="00297728">
        <w:tc>
          <w:tcPr>
            <w:tcW w:w="5240" w:type="dxa"/>
          </w:tcPr>
          <w:p w14:paraId="65DBD42D" w14:textId="77777777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  <w:p w14:paraId="3D679FB5" w14:textId="41863BCC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Mødet afsluttet kl. </w:t>
            </w:r>
            <w:r w:rsidRPr="003027DB">
              <w:rPr>
                <w:rFonts w:ascii="Calibri" w:hAnsi="Calibri" w:cs="Calibri"/>
                <w:b/>
                <w:bCs/>
              </w:rPr>
              <w:t>_</w:t>
            </w:r>
            <w:r w:rsidR="000B1454">
              <w:rPr>
                <w:rFonts w:ascii="Calibri" w:hAnsi="Calibri" w:cs="Calibri"/>
                <w:b/>
                <w:bCs/>
              </w:rPr>
              <w:t>21.00</w:t>
            </w:r>
            <w:r w:rsidRPr="003027DB">
              <w:rPr>
                <w:rFonts w:ascii="Calibri" w:hAnsi="Calibri" w:cs="Calibri"/>
                <w:b/>
                <w:bCs/>
              </w:rPr>
              <w:t>___</w:t>
            </w:r>
          </w:p>
          <w:p w14:paraId="12D1EB62" w14:textId="179EF55B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1A3FB797" w14:textId="2737EB05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8A6FD61" w14:textId="77777777" w:rsidR="00AB7794" w:rsidRDefault="00AB7794" w:rsidP="00F87494">
      <w:pPr>
        <w:rPr>
          <w:b/>
          <w:bCs/>
        </w:rPr>
      </w:pPr>
    </w:p>
    <w:p w14:paraId="3889DF73" w14:textId="465B150D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 xml:space="preserve">Kirkernes vision </w:t>
      </w:r>
    </w:p>
    <w:p w14:paraId="1C4E18EB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”Kirkerne i Ishøj er et åbent og vedkommende fællesskab”.</w:t>
      </w:r>
    </w:p>
    <w:p w14:paraId="7B1EB68D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Det betyder at:</w:t>
      </w:r>
    </w:p>
    <w:p w14:paraId="644E2E7D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forpligtet på formidling og fornyelse af den kristne livsforståelse</w:t>
      </w:r>
    </w:p>
    <w:p w14:paraId="265A6793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et samlingspunkt for tro, trøst og glæde</w:t>
      </w:r>
    </w:p>
    <w:p w14:paraId="75443709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rummelige overfor forskellige udtryk for liv, tro og kultur</w:t>
      </w:r>
    </w:p>
    <w:p w14:paraId="55003CCB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engagerede og synlige i lokalsamfundet</w:t>
      </w:r>
    </w:p>
    <w:p w14:paraId="7413B277" w14:textId="32A6F93A" w:rsidR="000867F6" w:rsidRPr="005C43AA" w:rsidRDefault="00F87494" w:rsidP="00BF2FA8">
      <w:pPr>
        <w:rPr>
          <w:b/>
          <w:bCs/>
        </w:rPr>
      </w:pPr>
      <w:r w:rsidRPr="00F87494">
        <w:rPr>
          <w:b/>
          <w:bCs/>
        </w:rPr>
        <w:t>Vi tænker ikke i et ”enten-eller”, men et ”både-og”.</w:t>
      </w:r>
    </w:p>
    <w:sectPr w:rsidR="000867F6" w:rsidRPr="005C43AA" w:rsidSect="000B1D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709" w:bottom="1077" w:left="1134" w:header="278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23C0A" w14:textId="77777777" w:rsidR="009C4D9B" w:rsidRPr="003027DB" w:rsidRDefault="009C4D9B" w:rsidP="009A5408">
      <w:r w:rsidRPr="003027DB">
        <w:separator/>
      </w:r>
    </w:p>
  </w:endnote>
  <w:endnote w:type="continuationSeparator" w:id="0">
    <w:p w14:paraId="0A4A9677" w14:textId="77777777" w:rsidR="009C4D9B" w:rsidRPr="003027DB" w:rsidRDefault="009C4D9B" w:rsidP="009A5408">
      <w:r w:rsidRPr="003027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8C61" w14:textId="77777777" w:rsidR="00EA77CF" w:rsidRPr="003027DB" w:rsidRDefault="00EA77CF">
    <w:pPr>
      <w:pStyle w:val="Sidefod"/>
      <w:rPr>
        <w:lang w:val="da-D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5EDE" w14:textId="77777777" w:rsidR="00EA77CF" w:rsidRPr="003027DB" w:rsidRDefault="00EA77CF" w:rsidP="007E0A04">
    <w:pPr>
      <w:tabs>
        <w:tab w:val="center" w:pos="4819"/>
        <w:tab w:val="right" w:pos="9638"/>
      </w:tabs>
      <w:jc w:val="right"/>
      <w:rPr>
        <w:lang w:eastAsia="x-none"/>
      </w:rPr>
    </w:pPr>
  </w:p>
  <w:p w14:paraId="12045132" w14:textId="560BA4D4" w:rsidR="00EA77CF" w:rsidRPr="003027DB" w:rsidRDefault="00EA77CF" w:rsidP="007E0A04">
    <w:pPr>
      <w:tabs>
        <w:tab w:val="center" w:pos="4819"/>
        <w:tab w:val="right" w:pos="9638"/>
      </w:tabs>
      <w:jc w:val="right"/>
      <w:rPr>
        <w:lang w:eastAsia="x-none"/>
      </w:rPr>
    </w:pPr>
    <w:r w:rsidRPr="003027DB">
      <w:rPr>
        <w:lang w:eastAsia="x-none"/>
      </w:rPr>
      <w:t xml:space="preserve">Side </w:t>
    </w:r>
    <w:r w:rsidRPr="003027DB">
      <w:rPr>
        <w:b/>
        <w:bCs/>
        <w:lang w:eastAsia="x-none"/>
      </w:rPr>
      <w:fldChar w:fldCharType="begin"/>
    </w:r>
    <w:r w:rsidRPr="003027DB">
      <w:rPr>
        <w:b/>
        <w:bCs/>
        <w:lang w:eastAsia="x-none"/>
      </w:rPr>
      <w:instrText>PAGE</w:instrText>
    </w:r>
    <w:r w:rsidRPr="003027DB">
      <w:rPr>
        <w:b/>
        <w:bCs/>
        <w:lang w:eastAsia="x-none"/>
      </w:rPr>
      <w:fldChar w:fldCharType="separate"/>
    </w:r>
    <w:r w:rsidR="00372D2E">
      <w:rPr>
        <w:b/>
        <w:bCs/>
        <w:noProof/>
        <w:lang w:eastAsia="x-none"/>
      </w:rPr>
      <w:t>3</w:t>
    </w:r>
    <w:r w:rsidRPr="003027DB">
      <w:rPr>
        <w:b/>
        <w:bCs/>
        <w:lang w:eastAsia="x-none"/>
      </w:rPr>
      <w:fldChar w:fldCharType="end"/>
    </w:r>
    <w:r w:rsidRPr="003027DB">
      <w:rPr>
        <w:lang w:eastAsia="x-none"/>
      </w:rPr>
      <w:t xml:space="preserve"> af </w:t>
    </w:r>
    <w:r w:rsidRPr="003027DB">
      <w:rPr>
        <w:b/>
        <w:bCs/>
        <w:lang w:eastAsia="x-none"/>
      </w:rPr>
      <w:fldChar w:fldCharType="begin"/>
    </w:r>
    <w:r w:rsidRPr="003027DB">
      <w:rPr>
        <w:b/>
        <w:bCs/>
        <w:lang w:eastAsia="x-none"/>
      </w:rPr>
      <w:instrText>NUMPAGES</w:instrText>
    </w:r>
    <w:r w:rsidRPr="003027DB">
      <w:rPr>
        <w:b/>
        <w:bCs/>
        <w:lang w:eastAsia="x-none"/>
      </w:rPr>
      <w:fldChar w:fldCharType="separate"/>
    </w:r>
    <w:r w:rsidR="00372D2E">
      <w:rPr>
        <w:b/>
        <w:bCs/>
        <w:noProof/>
        <w:lang w:eastAsia="x-none"/>
      </w:rPr>
      <w:t>3</w:t>
    </w:r>
    <w:r w:rsidRPr="003027DB">
      <w:rPr>
        <w:b/>
        <w:bCs/>
        <w:lang w:eastAsia="x-none"/>
      </w:rPr>
      <w:fldChar w:fldCharType="end"/>
    </w:r>
  </w:p>
  <w:p w14:paraId="753F4C50" w14:textId="77777777" w:rsidR="00EA77CF" w:rsidRPr="003027DB" w:rsidRDefault="00EA77CF" w:rsidP="00F87598">
    <w:pPr>
      <w:pStyle w:val="Sidefod"/>
      <w:rPr>
        <w:bCs/>
        <w:i/>
        <w:iCs/>
        <w:color w:val="4F6228"/>
        <w:sz w:val="20"/>
        <w:szCs w:val="20"/>
        <w:lang w:val="da-DK"/>
      </w:rPr>
    </w:pPr>
    <w:r w:rsidRPr="003027DB">
      <w:rPr>
        <w:bCs/>
        <w:i/>
        <w:iCs/>
        <w:color w:val="4F6228"/>
        <w:sz w:val="20"/>
        <w:szCs w:val="20"/>
        <w:lang w:val="da-DK"/>
      </w:rPr>
      <w:t>Vision: Kirkerne i Ishøj er et åbent og vedkommende fællesskab</w:t>
    </w:r>
  </w:p>
  <w:p w14:paraId="4AABAB9A" w14:textId="77777777" w:rsidR="00EA77CF" w:rsidRPr="003027DB" w:rsidRDefault="00EA77CF" w:rsidP="00F87598">
    <w:pPr>
      <w:pStyle w:val="Sidefod"/>
      <w:rPr>
        <w:lang w:val="da-D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596D" w14:textId="17415534" w:rsidR="00EA77CF" w:rsidRPr="003027DB" w:rsidRDefault="00EA77CF">
    <w:pPr>
      <w:pStyle w:val="Sidefod"/>
      <w:jc w:val="right"/>
      <w:rPr>
        <w:lang w:val="da-DK"/>
      </w:rPr>
    </w:pPr>
    <w:r w:rsidRPr="003027DB">
      <w:rPr>
        <w:lang w:val="da-DK"/>
      </w:rPr>
      <w:t xml:space="preserve">Side </w:t>
    </w:r>
    <w:r w:rsidRPr="003027DB">
      <w:rPr>
        <w:b/>
        <w:bCs/>
        <w:lang w:val="da-DK"/>
      </w:rPr>
      <w:fldChar w:fldCharType="begin"/>
    </w:r>
    <w:r w:rsidRPr="003027DB">
      <w:rPr>
        <w:b/>
        <w:bCs/>
        <w:lang w:val="da-DK"/>
      </w:rPr>
      <w:instrText>PAGE</w:instrText>
    </w:r>
    <w:r w:rsidRPr="003027DB">
      <w:rPr>
        <w:b/>
        <w:bCs/>
        <w:lang w:val="da-DK"/>
      </w:rPr>
      <w:fldChar w:fldCharType="separate"/>
    </w:r>
    <w:r w:rsidR="00372D2E">
      <w:rPr>
        <w:b/>
        <w:bCs/>
        <w:noProof/>
        <w:lang w:val="da-DK"/>
      </w:rPr>
      <w:t>1</w:t>
    </w:r>
    <w:r w:rsidRPr="003027DB">
      <w:rPr>
        <w:b/>
        <w:bCs/>
        <w:lang w:val="da-DK"/>
      </w:rPr>
      <w:fldChar w:fldCharType="end"/>
    </w:r>
    <w:r w:rsidRPr="003027DB">
      <w:rPr>
        <w:lang w:val="da-DK"/>
      </w:rPr>
      <w:t xml:space="preserve"> af </w:t>
    </w:r>
    <w:r w:rsidRPr="003027DB">
      <w:rPr>
        <w:b/>
        <w:bCs/>
        <w:lang w:val="da-DK"/>
      </w:rPr>
      <w:fldChar w:fldCharType="begin"/>
    </w:r>
    <w:r w:rsidRPr="003027DB">
      <w:rPr>
        <w:b/>
        <w:bCs/>
        <w:lang w:val="da-DK"/>
      </w:rPr>
      <w:instrText>NUMPAGES</w:instrText>
    </w:r>
    <w:r w:rsidRPr="003027DB">
      <w:rPr>
        <w:b/>
        <w:bCs/>
        <w:lang w:val="da-DK"/>
      </w:rPr>
      <w:fldChar w:fldCharType="separate"/>
    </w:r>
    <w:r w:rsidR="00372D2E">
      <w:rPr>
        <w:b/>
        <w:bCs/>
        <w:noProof/>
        <w:lang w:val="da-DK"/>
      </w:rPr>
      <w:t>3</w:t>
    </w:r>
    <w:r w:rsidRPr="003027DB">
      <w:rPr>
        <w:b/>
        <w:bCs/>
        <w:lang w:val="da-DK"/>
      </w:rPr>
      <w:fldChar w:fldCharType="end"/>
    </w:r>
  </w:p>
  <w:p w14:paraId="6B5179A5" w14:textId="4740D498" w:rsidR="00EA77CF" w:rsidRPr="003027DB" w:rsidRDefault="00EA77CF" w:rsidP="005963DE">
    <w:pPr>
      <w:pStyle w:val="Sidefod"/>
      <w:rPr>
        <w:bCs/>
        <w:i/>
        <w:iCs/>
        <w:color w:val="4F6228"/>
        <w:sz w:val="20"/>
        <w:szCs w:val="20"/>
        <w:lang w:val="da-DK"/>
      </w:rPr>
    </w:pPr>
    <w:r w:rsidRPr="003027DB">
      <w:rPr>
        <w:bCs/>
        <w:i/>
        <w:iCs/>
        <w:color w:val="4F6228"/>
        <w:sz w:val="20"/>
        <w:szCs w:val="20"/>
        <w:lang w:val="da-DK"/>
      </w:rPr>
      <w:t>Vision: Kirkerne i Ishøj er et åbent og vedkommende fællesskab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7799" w14:textId="77777777" w:rsidR="009C4D9B" w:rsidRPr="003027DB" w:rsidRDefault="009C4D9B" w:rsidP="009A5408">
      <w:r w:rsidRPr="003027DB">
        <w:separator/>
      </w:r>
    </w:p>
  </w:footnote>
  <w:footnote w:type="continuationSeparator" w:id="0">
    <w:p w14:paraId="4F216F53" w14:textId="77777777" w:rsidR="009C4D9B" w:rsidRPr="003027DB" w:rsidRDefault="009C4D9B" w:rsidP="009A5408">
      <w:r w:rsidRPr="003027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AF86" w14:textId="77777777" w:rsidR="00EA77CF" w:rsidRPr="003027DB" w:rsidRDefault="00EA77CF">
    <w:pPr>
      <w:pStyle w:val="Sidehoved"/>
      <w:rPr>
        <w:lang w:val="da-D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B500" w14:textId="77777777" w:rsidR="00EA77CF" w:rsidRPr="003027DB" w:rsidRDefault="00EA77CF" w:rsidP="0008594E">
    <w:pPr>
      <w:ind w:firstLine="1304"/>
      <w:rPr>
        <w:b/>
        <w:color w:val="003300"/>
      </w:rPr>
    </w:pPr>
    <w:r w:rsidRPr="003027DB">
      <w:rPr>
        <w:noProof/>
      </w:rPr>
      <w:drawing>
        <wp:anchor distT="0" distB="0" distL="114300" distR="114300" simplePos="0" relativeHeight="251660288" behindDoc="1" locked="0" layoutInCell="1" allowOverlap="1" wp14:anchorId="59FB9C16" wp14:editId="192CEA90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3076575" cy="838200"/>
          <wp:effectExtent l="0" t="0" r="9525" b="0"/>
          <wp:wrapThrough wrapText="bothSides">
            <wp:wrapPolygon edited="0">
              <wp:start x="0" y="0"/>
              <wp:lineTo x="0" y="21109"/>
              <wp:lineTo x="21533" y="21109"/>
              <wp:lineTo x="21533" y="0"/>
              <wp:lineTo x="0" y="0"/>
            </wp:wrapPolygon>
          </wp:wrapThrough>
          <wp:docPr id="4" name="D9BEC6FF-9013-48E3-A1E2-DBC0DB4125D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9BEC6FF-9013-48E3-A1E2-DBC0DB4125D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27DB">
      <w:rPr>
        <w:b/>
        <w:color w:val="003300"/>
      </w:rPr>
      <w:tab/>
    </w: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 </w:t>
    </w:r>
    <w:r w:rsidRPr="003027DB">
      <w:rPr>
        <w:b/>
        <w:color w:val="003300"/>
      </w:rPr>
      <w:t xml:space="preserve"> </w:t>
    </w:r>
  </w:p>
  <w:p w14:paraId="0D4419C9" w14:textId="77777777" w:rsidR="00EA77CF" w:rsidRPr="003027DB" w:rsidRDefault="00EA77CF" w:rsidP="0008594E">
    <w:pPr>
      <w:ind w:firstLine="1304"/>
      <w:rPr>
        <w:rFonts w:ascii="Bahnschrift Light" w:hAnsi="Bahnschrift Light" w:cs="Arial"/>
        <w:b/>
        <w:color w:val="003300"/>
        <w:sz w:val="32"/>
        <w:szCs w:val="32"/>
      </w:rPr>
    </w:pPr>
  </w:p>
  <w:p w14:paraId="24F96E19" w14:textId="7E368974" w:rsidR="00EA77CF" w:rsidRPr="003027DB" w:rsidRDefault="00EA77CF" w:rsidP="0008594E">
    <w:pPr>
      <w:ind w:firstLine="1304"/>
    </w:pP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ISHØJ MENIGHEDSRÅD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DDE5" w14:textId="77777777" w:rsidR="00EA77CF" w:rsidRPr="003027DB" w:rsidRDefault="00EA77CF" w:rsidP="00382795">
    <w:pPr>
      <w:rPr>
        <w:b/>
        <w:color w:val="003300"/>
      </w:rPr>
    </w:pPr>
    <w:r w:rsidRPr="003027DB">
      <w:rPr>
        <w:noProof/>
      </w:rPr>
      <w:drawing>
        <wp:anchor distT="0" distB="0" distL="114300" distR="114300" simplePos="0" relativeHeight="251658240" behindDoc="1" locked="0" layoutInCell="1" allowOverlap="1" wp14:anchorId="2BA4F455" wp14:editId="288250D0">
          <wp:simplePos x="0" y="0"/>
          <wp:positionH relativeFrom="column">
            <wp:posOffset>3810</wp:posOffset>
          </wp:positionH>
          <wp:positionV relativeFrom="paragraph">
            <wp:posOffset>4445</wp:posOffset>
          </wp:positionV>
          <wp:extent cx="3076575" cy="838200"/>
          <wp:effectExtent l="0" t="0" r="9525" b="0"/>
          <wp:wrapThrough wrapText="bothSides">
            <wp:wrapPolygon edited="0">
              <wp:start x="0" y="0"/>
              <wp:lineTo x="0" y="21109"/>
              <wp:lineTo x="21533" y="21109"/>
              <wp:lineTo x="21533" y="0"/>
              <wp:lineTo x="0" y="0"/>
            </wp:wrapPolygon>
          </wp:wrapThrough>
          <wp:docPr id="1" name="D9BEC6FF-9013-48E3-A1E2-DBC0DB4125D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9BEC6FF-9013-48E3-A1E2-DBC0DB4125D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27DB">
      <w:rPr>
        <w:b/>
        <w:color w:val="003300"/>
      </w:rPr>
      <w:tab/>
    </w: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 </w:t>
    </w:r>
    <w:r w:rsidRPr="003027DB">
      <w:rPr>
        <w:b/>
        <w:color w:val="003300"/>
      </w:rPr>
      <w:t xml:space="preserve">                </w:t>
    </w:r>
  </w:p>
  <w:p w14:paraId="45A2C304" w14:textId="77777777" w:rsidR="00EA77CF" w:rsidRPr="003027DB" w:rsidRDefault="00EA77CF" w:rsidP="00382795">
    <w:pPr>
      <w:rPr>
        <w:rFonts w:ascii="Bahnschrift Light" w:hAnsi="Bahnschrift Light" w:cs="Arial"/>
        <w:b/>
        <w:color w:val="003300"/>
        <w:sz w:val="32"/>
        <w:szCs w:val="32"/>
      </w:rPr>
    </w:pPr>
  </w:p>
  <w:p w14:paraId="40A4BEB9" w14:textId="22237741" w:rsidR="00EA77CF" w:rsidRPr="003027DB" w:rsidRDefault="00EA77CF" w:rsidP="0008594E">
    <w:pPr>
      <w:ind w:firstLine="1304"/>
    </w:pP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ISHØJ MENIGHEDSRÅD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5B2B"/>
    <w:multiLevelType w:val="hybridMultilevel"/>
    <w:tmpl w:val="130892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471A2"/>
    <w:multiLevelType w:val="hybridMultilevel"/>
    <w:tmpl w:val="95987A8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32E73"/>
    <w:multiLevelType w:val="hybridMultilevel"/>
    <w:tmpl w:val="7862C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522F1"/>
    <w:multiLevelType w:val="hybridMultilevel"/>
    <w:tmpl w:val="E54400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7154A"/>
    <w:multiLevelType w:val="hybridMultilevel"/>
    <w:tmpl w:val="3BB4B568"/>
    <w:lvl w:ilvl="0" w:tplc="F52894DC">
      <w:start w:val="1"/>
      <w:numFmt w:val="decimal"/>
      <w:lvlText w:val="%1."/>
      <w:lvlJc w:val="left"/>
      <w:pPr>
        <w:tabs>
          <w:tab w:val="num" w:pos="367"/>
        </w:tabs>
        <w:ind w:left="367" w:hanging="367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472BD0"/>
    <w:multiLevelType w:val="hybridMultilevel"/>
    <w:tmpl w:val="96025A0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34BE6"/>
    <w:multiLevelType w:val="multilevel"/>
    <w:tmpl w:val="1956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4B2B30"/>
    <w:multiLevelType w:val="hybridMultilevel"/>
    <w:tmpl w:val="3B0221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B5B06"/>
    <w:multiLevelType w:val="hybridMultilevel"/>
    <w:tmpl w:val="6EFAFF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D509A"/>
    <w:multiLevelType w:val="multilevel"/>
    <w:tmpl w:val="E156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8D2902"/>
    <w:multiLevelType w:val="hybridMultilevel"/>
    <w:tmpl w:val="F3021F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F0661"/>
    <w:multiLevelType w:val="hybridMultilevel"/>
    <w:tmpl w:val="CD6A06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C5E1B"/>
    <w:multiLevelType w:val="hybridMultilevel"/>
    <w:tmpl w:val="0B96BB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51F17"/>
    <w:multiLevelType w:val="hybridMultilevel"/>
    <w:tmpl w:val="B5DE8A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C6873"/>
    <w:multiLevelType w:val="hybridMultilevel"/>
    <w:tmpl w:val="84D42BF0"/>
    <w:lvl w:ilvl="0" w:tplc="0406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5" w15:restartNumberingAfterBreak="0">
    <w:nsid w:val="4B426E08"/>
    <w:multiLevelType w:val="hybridMultilevel"/>
    <w:tmpl w:val="0AFE07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F04E8"/>
    <w:multiLevelType w:val="hybridMultilevel"/>
    <w:tmpl w:val="D7B6F8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16EC2"/>
    <w:multiLevelType w:val="hybridMultilevel"/>
    <w:tmpl w:val="C9A68B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C141E"/>
    <w:multiLevelType w:val="hybridMultilevel"/>
    <w:tmpl w:val="02AA7FFC"/>
    <w:lvl w:ilvl="0" w:tplc="0406000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115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22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3005" w:hanging="360"/>
      </w:pPr>
      <w:rPr>
        <w:rFonts w:ascii="Wingdings" w:hAnsi="Wingdings" w:hint="default"/>
      </w:rPr>
    </w:lvl>
  </w:abstractNum>
  <w:abstractNum w:abstractNumId="19" w15:restartNumberingAfterBreak="0">
    <w:nsid w:val="708E37C7"/>
    <w:multiLevelType w:val="hybridMultilevel"/>
    <w:tmpl w:val="0AD61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8913">
    <w:abstractNumId w:val="3"/>
  </w:num>
  <w:num w:numId="2" w16cid:durableId="739905307">
    <w:abstractNumId w:val="18"/>
  </w:num>
  <w:num w:numId="3" w16cid:durableId="19375885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2191568">
    <w:abstractNumId w:val="0"/>
  </w:num>
  <w:num w:numId="5" w16cid:durableId="1379432465">
    <w:abstractNumId w:val="11"/>
  </w:num>
  <w:num w:numId="6" w16cid:durableId="1401556472">
    <w:abstractNumId w:val="14"/>
  </w:num>
  <w:num w:numId="7" w16cid:durableId="107970069">
    <w:abstractNumId w:val="10"/>
  </w:num>
  <w:num w:numId="8" w16cid:durableId="1216819860">
    <w:abstractNumId w:val="13"/>
  </w:num>
  <w:num w:numId="9" w16cid:durableId="1373387854">
    <w:abstractNumId w:val="9"/>
  </w:num>
  <w:num w:numId="10" w16cid:durableId="2030448451">
    <w:abstractNumId w:val="2"/>
  </w:num>
  <w:num w:numId="11" w16cid:durableId="645205045">
    <w:abstractNumId w:val="15"/>
  </w:num>
  <w:num w:numId="12" w16cid:durableId="17767473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1047394">
    <w:abstractNumId w:val="16"/>
  </w:num>
  <w:num w:numId="14" w16cid:durableId="13031496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7002447">
    <w:abstractNumId w:val="5"/>
  </w:num>
  <w:num w:numId="16" w16cid:durableId="891578627">
    <w:abstractNumId w:val="8"/>
  </w:num>
  <w:num w:numId="17" w16cid:durableId="572937173">
    <w:abstractNumId w:val="19"/>
  </w:num>
  <w:num w:numId="18" w16cid:durableId="783575251">
    <w:abstractNumId w:val="12"/>
  </w:num>
  <w:num w:numId="19" w16cid:durableId="1034034583">
    <w:abstractNumId w:val="7"/>
  </w:num>
  <w:num w:numId="20" w16cid:durableId="1514760004">
    <w:abstractNumId w:val="17"/>
  </w:num>
  <w:num w:numId="21" w16cid:durableId="1161233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6F"/>
    <w:rsid w:val="00002ABA"/>
    <w:rsid w:val="00004991"/>
    <w:rsid w:val="000130CF"/>
    <w:rsid w:val="00014942"/>
    <w:rsid w:val="00020EC1"/>
    <w:rsid w:val="00021E45"/>
    <w:rsid w:val="0002519C"/>
    <w:rsid w:val="0002531A"/>
    <w:rsid w:val="00030EA9"/>
    <w:rsid w:val="00035CFC"/>
    <w:rsid w:val="00040F71"/>
    <w:rsid w:val="00045B15"/>
    <w:rsid w:val="000543B3"/>
    <w:rsid w:val="00064F2B"/>
    <w:rsid w:val="0006599A"/>
    <w:rsid w:val="00081D20"/>
    <w:rsid w:val="0008594E"/>
    <w:rsid w:val="000867F6"/>
    <w:rsid w:val="00087DA7"/>
    <w:rsid w:val="00091A6C"/>
    <w:rsid w:val="00091C9A"/>
    <w:rsid w:val="00094505"/>
    <w:rsid w:val="00094A8B"/>
    <w:rsid w:val="00097099"/>
    <w:rsid w:val="000A0465"/>
    <w:rsid w:val="000B0F15"/>
    <w:rsid w:val="000B1454"/>
    <w:rsid w:val="000B1DB2"/>
    <w:rsid w:val="000C1D6A"/>
    <w:rsid w:val="000C2BAB"/>
    <w:rsid w:val="000C3958"/>
    <w:rsid w:val="000C39D4"/>
    <w:rsid w:val="000C464F"/>
    <w:rsid w:val="000C493C"/>
    <w:rsid w:val="000C730D"/>
    <w:rsid w:val="000C7D85"/>
    <w:rsid w:val="000D0D56"/>
    <w:rsid w:val="000D14CF"/>
    <w:rsid w:val="000D35DF"/>
    <w:rsid w:val="000D52D4"/>
    <w:rsid w:val="000D6581"/>
    <w:rsid w:val="000D6B90"/>
    <w:rsid w:val="000E134F"/>
    <w:rsid w:val="000E18B6"/>
    <w:rsid w:val="000E1913"/>
    <w:rsid w:val="000E208A"/>
    <w:rsid w:val="000E37F9"/>
    <w:rsid w:val="000E3905"/>
    <w:rsid w:val="000E5ED0"/>
    <w:rsid w:val="000F2E00"/>
    <w:rsid w:val="000F41D3"/>
    <w:rsid w:val="00117843"/>
    <w:rsid w:val="00120139"/>
    <w:rsid w:val="00120D65"/>
    <w:rsid w:val="001218FF"/>
    <w:rsid w:val="00122348"/>
    <w:rsid w:val="001227C9"/>
    <w:rsid w:val="00124486"/>
    <w:rsid w:val="001278D4"/>
    <w:rsid w:val="0013069A"/>
    <w:rsid w:val="00131A87"/>
    <w:rsid w:val="00133BDD"/>
    <w:rsid w:val="001344D4"/>
    <w:rsid w:val="00135656"/>
    <w:rsid w:val="00136C58"/>
    <w:rsid w:val="00137DC4"/>
    <w:rsid w:val="001419FA"/>
    <w:rsid w:val="00141FF3"/>
    <w:rsid w:val="00147BDA"/>
    <w:rsid w:val="001537BD"/>
    <w:rsid w:val="00153E0D"/>
    <w:rsid w:val="0016043B"/>
    <w:rsid w:val="00162BE7"/>
    <w:rsid w:val="00164701"/>
    <w:rsid w:val="00165E88"/>
    <w:rsid w:val="00167539"/>
    <w:rsid w:val="00172CB8"/>
    <w:rsid w:val="00180511"/>
    <w:rsid w:val="0018195D"/>
    <w:rsid w:val="001869F8"/>
    <w:rsid w:val="0019487F"/>
    <w:rsid w:val="001961D1"/>
    <w:rsid w:val="00196F31"/>
    <w:rsid w:val="0019702C"/>
    <w:rsid w:val="00197832"/>
    <w:rsid w:val="001A0F93"/>
    <w:rsid w:val="001A4EE1"/>
    <w:rsid w:val="001A51F5"/>
    <w:rsid w:val="001B2D1D"/>
    <w:rsid w:val="001B30E4"/>
    <w:rsid w:val="001B4067"/>
    <w:rsid w:val="001B455C"/>
    <w:rsid w:val="001B599D"/>
    <w:rsid w:val="001C0B5B"/>
    <w:rsid w:val="001C186A"/>
    <w:rsid w:val="001C2079"/>
    <w:rsid w:val="001D1548"/>
    <w:rsid w:val="001D6CAD"/>
    <w:rsid w:val="001E109B"/>
    <w:rsid w:val="001E2B7F"/>
    <w:rsid w:val="001F02CD"/>
    <w:rsid w:val="001F256A"/>
    <w:rsid w:val="001F352D"/>
    <w:rsid w:val="002020C0"/>
    <w:rsid w:val="00203AB1"/>
    <w:rsid w:val="0020442F"/>
    <w:rsid w:val="0020748B"/>
    <w:rsid w:val="00211E31"/>
    <w:rsid w:val="00214EFF"/>
    <w:rsid w:val="00223369"/>
    <w:rsid w:val="002265F1"/>
    <w:rsid w:val="0022760D"/>
    <w:rsid w:val="00231B0D"/>
    <w:rsid w:val="00231CA9"/>
    <w:rsid w:val="00231CE6"/>
    <w:rsid w:val="002324F8"/>
    <w:rsid w:val="00236DCE"/>
    <w:rsid w:val="002373C9"/>
    <w:rsid w:val="0024215B"/>
    <w:rsid w:val="00242FB4"/>
    <w:rsid w:val="00243B0A"/>
    <w:rsid w:val="002440B5"/>
    <w:rsid w:val="0024459B"/>
    <w:rsid w:val="00244A36"/>
    <w:rsid w:val="00253292"/>
    <w:rsid w:val="00260057"/>
    <w:rsid w:val="00263C61"/>
    <w:rsid w:val="0026501C"/>
    <w:rsid w:val="002656B7"/>
    <w:rsid w:val="00266FA5"/>
    <w:rsid w:val="00273F6A"/>
    <w:rsid w:val="00275389"/>
    <w:rsid w:val="00280389"/>
    <w:rsid w:val="00281135"/>
    <w:rsid w:val="00286B67"/>
    <w:rsid w:val="00295086"/>
    <w:rsid w:val="00297728"/>
    <w:rsid w:val="002A2FF9"/>
    <w:rsid w:val="002A3759"/>
    <w:rsid w:val="002A63C6"/>
    <w:rsid w:val="002B12F7"/>
    <w:rsid w:val="002B70D2"/>
    <w:rsid w:val="002C2DEA"/>
    <w:rsid w:val="002C3356"/>
    <w:rsid w:val="002C5FAF"/>
    <w:rsid w:val="002C646B"/>
    <w:rsid w:val="002E6F8F"/>
    <w:rsid w:val="002E70D1"/>
    <w:rsid w:val="002F0E3E"/>
    <w:rsid w:val="002F2B87"/>
    <w:rsid w:val="002F319D"/>
    <w:rsid w:val="002F4C82"/>
    <w:rsid w:val="00300FD6"/>
    <w:rsid w:val="003027DB"/>
    <w:rsid w:val="00302858"/>
    <w:rsid w:val="0030641D"/>
    <w:rsid w:val="0031025C"/>
    <w:rsid w:val="00313973"/>
    <w:rsid w:val="00313C9E"/>
    <w:rsid w:val="00313E4D"/>
    <w:rsid w:val="003174C1"/>
    <w:rsid w:val="00317A97"/>
    <w:rsid w:val="003242F3"/>
    <w:rsid w:val="00325025"/>
    <w:rsid w:val="00326FED"/>
    <w:rsid w:val="0032774C"/>
    <w:rsid w:val="00335DFC"/>
    <w:rsid w:val="00337142"/>
    <w:rsid w:val="00337A99"/>
    <w:rsid w:val="00341ADC"/>
    <w:rsid w:val="0034427D"/>
    <w:rsid w:val="00344510"/>
    <w:rsid w:val="003457B8"/>
    <w:rsid w:val="00351B76"/>
    <w:rsid w:val="00353594"/>
    <w:rsid w:val="00353D5A"/>
    <w:rsid w:val="003558AD"/>
    <w:rsid w:val="0035706A"/>
    <w:rsid w:val="0035710F"/>
    <w:rsid w:val="00364E31"/>
    <w:rsid w:val="0036583C"/>
    <w:rsid w:val="00366937"/>
    <w:rsid w:val="00370555"/>
    <w:rsid w:val="00371DEC"/>
    <w:rsid w:val="00372D2E"/>
    <w:rsid w:val="003735A7"/>
    <w:rsid w:val="00375491"/>
    <w:rsid w:val="0038211E"/>
    <w:rsid w:val="003822D0"/>
    <w:rsid w:val="00382532"/>
    <w:rsid w:val="00382795"/>
    <w:rsid w:val="0038621F"/>
    <w:rsid w:val="003902DF"/>
    <w:rsid w:val="003937EB"/>
    <w:rsid w:val="003A182B"/>
    <w:rsid w:val="003A408C"/>
    <w:rsid w:val="003A63C9"/>
    <w:rsid w:val="003B1F12"/>
    <w:rsid w:val="003B476F"/>
    <w:rsid w:val="003B50E4"/>
    <w:rsid w:val="003B5935"/>
    <w:rsid w:val="003C1C58"/>
    <w:rsid w:val="003C1E18"/>
    <w:rsid w:val="003C2B76"/>
    <w:rsid w:val="003C4BDF"/>
    <w:rsid w:val="003C4EB4"/>
    <w:rsid w:val="003C548F"/>
    <w:rsid w:val="003C6377"/>
    <w:rsid w:val="003C63E8"/>
    <w:rsid w:val="003C72BA"/>
    <w:rsid w:val="003C73FC"/>
    <w:rsid w:val="003C7903"/>
    <w:rsid w:val="003D01F8"/>
    <w:rsid w:val="003D1C82"/>
    <w:rsid w:val="003D5426"/>
    <w:rsid w:val="003D6A75"/>
    <w:rsid w:val="003E13D2"/>
    <w:rsid w:val="003E190E"/>
    <w:rsid w:val="003F0FAD"/>
    <w:rsid w:val="003F4D15"/>
    <w:rsid w:val="003F6E40"/>
    <w:rsid w:val="00400897"/>
    <w:rsid w:val="00401106"/>
    <w:rsid w:val="00401909"/>
    <w:rsid w:val="004032B9"/>
    <w:rsid w:val="00406D9E"/>
    <w:rsid w:val="00407CA7"/>
    <w:rsid w:val="004121E4"/>
    <w:rsid w:val="00412367"/>
    <w:rsid w:val="00413603"/>
    <w:rsid w:val="0041433A"/>
    <w:rsid w:val="004176A5"/>
    <w:rsid w:val="00422875"/>
    <w:rsid w:val="0043366D"/>
    <w:rsid w:val="00433E4F"/>
    <w:rsid w:val="004343AF"/>
    <w:rsid w:val="00434ED3"/>
    <w:rsid w:val="00440B3A"/>
    <w:rsid w:val="0044473B"/>
    <w:rsid w:val="004456E1"/>
    <w:rsid w:val="00446619"/>
    <w:rsid w:val="0044763D"/>
    <w:rsid w:val="00453C7D"/>
    <w:rsid w:val="0046031A"/>
    <w:rsid w:val="00461689"/>
    <w:rsid w:val="00461B6C"/>
    <w:rsid w:val="0046278B"/>
    <w:rsid w:val="00462D03"/>
    <w:rsid w:val="00464ABB"/>
    <w:rsid w:val="00466B06"/>
    <w:rsid w:val="00473F18"/>
    <w:rsid w:val="004760C6"/>
    <w:rsid w:val="00480216"/>
    <w:rsid w:val="00480C19"/>
    <w:rsid w:val="004840A6"/>
    <w:rsid w:val="00485821"/>
    <w:rsid w:val="00493258"/>
    <w:rsid w:val="00493F3A"/>
    <w:rsid w:val="004A0A33"/>
    <w:rsid w:val="004A0FDE"/>
    <w:rsid w:val="004A3F8D"/>
    <w:rsid w:val="004A680B"/>
    <w:rsid w:val="004B056F"/>
    <w:rsid w:val="004B3F59"/>
    <w:rsid w:val="004B5853"/>
    <w:rsid w:val="004B5CF8"/>
    <w:rsid w:val="004B7577"/>
    <w:rsid w:val="004C0AC6"/>
    <w:rsid w:val="004C13C2"/>
    <w:rsid w:val="004C3C00"/>
    <w:rsid w:val="004C5130"/>
    <w:rsid w:val="004D006C"/>
    <w:rsid w:val="004D309E"/>
    <w:rsid w:val="004D3B66"/>
    <w:rsid w:val="004D479F"/>
    <w:rsid w:val="004D4D32"/>
    <w:rsid w:val="004D7B7A"/>
    <w:rsid w:val="004E2A03"/>
    <w:rsid w:val="004E622F"/>
    <w:rsid w:val="004F19B4"/>
    <w:rsid w:val="004F331D"/>
    <w:rsid w:val="00501A94"/>
    <w:rsid w:val="00503942"/>
    <w:rsid w:val="00510819"/>
    <w:rsid w:val="00514CDE"/>
    <w:rsid w:val="00515C7C"/>
    <w:rsid w:val="0051723C"/>
    <w:rsid w:val="00521BF8"/>
    <w:rsid w:val="00523AF6"/>
    <w:rsid w:val="00523DD8"/>
    <w:rsid w:val="00524DE8"/>
    <w:rsid w:val="00526F3B"/>
    <w:rsid w:val="0053075D"/>
    <w:rsid w:val="005308BD"/>
    <w:rsid w:val="005343BE"/>
    <w:rsid w:val="00535688"/>
    <w:rsid w:val="00535759"/>
    <w:rsid w:val="0053711F"/>
    <w:rsid w:val="00537696"/>
    <w:rsid w:val="005377C0"/>
    <w:rsid w:val="00540534"/>
    <w:rsid w:val="00541C6F"/>
    <w:rsid w:val="00542FFF"/>
    <w:rsid w:val="005435AB"/>
    <w:rsid w:val="00546BE1"/>
    <w:rsid w:val="005501EA"/>
    <w:rsid w:val="005504AC"/>
    <w:rsid w:val="00553203"/>
    <w:rsid w:val="0055462A"/>
    <w:rsid w:val="00554A6A"/>
    <w:rsid w:val="005550CA"/>
    <w:rsid w:val="00561278"/>
    <w:rsid w:val="00566382"/>
    <w:rsid w:val="005709C6"/>
    <w:rsid w:val="005731FE"/>
    <w:rsid w:val="0057554D"/>
    <w:rsid w:val="00580F20"/>
    <w:rsid w:val="00582EB8"/>
    <w:rsid w:val="00585E93"/>
    <w:rsid w:val="00591C96"/>
    <w:rsid w:val="005920CB"/>
    <w:rsid w:val="0059338E"/>
    <w:rsid w:val="005963DE"/>
    <w:rsid w:val="00597B0C"/>
    <w:rsid w:val="005A00B8"/>
    <w:rsid w:val="005A092E"/>
    <w:rsid w:val="005A1D2A"/>
    <w:rsid w:val="005A4FBD"/>
    <w:rsid w:val="005A53CE"/>
    <w:rsid w:val="005A544D"/>
    <w:rsid w:val="005A61B4"/>
    <w:rsid w:val="005A63F3"/>
    <w:rsid w:val="005A7932"/>
    <w:rsid w:val="005B24E7"/>
    <w:rsid w:val="005B666A"/>
    <w:rsid w:val="005B69E1"/>
    <w:rsid w:val="005B73CC"/>
    <w:rsid w:val="005C43AA"/>
    <w:rsid w:val="005C6A9E"/>
    <w:rsid w:val="005E0FB5"/>
    <w:rsid w:val="005E1E04"/>
    <w:rsid w:val="005E62F9"/>
    <w:rsid w:val="005F3AC4"/>
    <w:rsid w:val="005F6549"/>
    <w:rsid w:val="006012DC"/>
    <w:rsid w:val="006019EB"/>
    <w:rsid w:val="00601A57"/>
    <w:rsid w:val="0060282D"/>
    <w:rsid w:val="006049FE"/>
    <w:rsid w:val="00604BC5"/>
    <w:rsid w:val="006064F6"/>
    <w:rsid w:val="0061152F"/>
    <w:rsid w:val="00615F28"/>
    <w:rsid w:val="00617B5C"/>
    <w:rsid w:val="00624E95"/>
    <w:rsid w:val="00630842"/>
    <w:rsid w:val="00631158"/>
    <w:rsid w:val="006336A8"/>
    <w:rsid w:val="00637F8C"/>
    <w:rsid w:val="006412A9"/>
    <w:rsid w:val="006433E1"/>
    <w:rsid w:val="00644CBF"/>
    <w:rsid w:val="0064540F"/>
    <w:rsid w:val="0064567E"/>
    <w:rsid w:val="00645733"/>
    <w:rsid w:val="00646EEA"/>
    <w:rsid w:val="006521B6"/>
    <w:rsid w:val="00652711"/>
    <w:rsid w:val="00652D6E"/>
    <w:rsid w:val="00661744"/>
    <w:rsid w:val="00662B68"/>
    <w:rsid w:val="006666E0"/>
    <w:rsid w:val="0066750B"/>
    <w:rsid w:val="00672F05"/>
    <w:rsid w:val="006732EC"/>
    <w:rsid w:val="00673BCA"/>
    <w:rsid w:val="0067414D"/>
    <w:rsid w:val="006743EE"/>
    <w:rsid w:val="0067478B"/>
    <w:rsid w:val="00674A3F"/>
    <w:rsid w:val="00674F15"/>
    <w:rsid w:val="006844BA"/>
    <w:rsid w:val="00685A7F"/>
    <w:rsid w:val="00691C49"/>
    <w:rsid w:val="006962DF"/>
    <w:rsid w:val="006A0638"/>
    <w:rsid w:val="006A7000"/>
    <w:rsid w:val="006B0097"/>
    <w:rsid w:val="006B2E4B"/>
    <w:rsid w:val="006B3DBE"/>
    <w:rsid w:val="006B50A3"/>
    <w:rsid w:val="006B6568"/>
    <w:rsid w:val="006C071B"/>
    <w:rsid w:val="006C1969"/>
    <w:rsid w:val="006C3083"/>
    <w:rsid w:val="006C4920"/>
    <w:rsid w:val="006C5BB4"/>
    <w:rsid w:val="006C7C9E"/>
    <w:rsid w:val="006D2724"/>
    <w:rsid w:val="006D7D97"/>
    <w:rsid w:val="006E0349"/>
    <w:rsid w:val="006E0BBA"/>
    <w:rsid w:val="006E29BD"/>
    <w:rsid w:val="006E634F"/>
    <w:rsid w:val="006F0A16"/>
    <w:rsid w:val="006F531D"/>
    <w:rsid w:val="006F5666"/>
    <w:rsid w:val="006F704D"/>
    <w:rsid w:val="006F785F"/>
    <w:rsid w:val="00702316"/>
    <w:rsid w:val="007115B7"/>
    <w:rsid w:val="00714E7E"/>
    <w:rsid w:val="007150D1"/>
    <w:rsid w:val="007235BF"/>
    <w:rsid w:val="007378BB"/>
    <w:rsid w:val="00742E33"/>
    <w:rsid w:val="00743861"/>
    <w:rsid w:val="0074598C"/>
    <w:rsid w:val="00747910"/>
    <w:rsid w:val="00750A46"/>
    <w:rsid w:val="007531E6"/>
    <w:rsid w:val="0075666B"/>
    <w:rsid w:val="007600CC"/>
    <w:rsid w:val="00773AB6"/>
    <w:rsid w:val="00773ABB"/>
    <w:rsid w:val="007801BF"/>
    <w:rsid w:val="00780DB9"/>
    <w:rsid w:val="00781899"/>
    <w:rsid w:val="007818BB"/>
    <w:rsid w:val="00781A29"/>
    <w:rsid w:val="0078263E"/>
    <w:rsid w:val="00784BB3"/>
    <w:rsid w:val="00795E05"/>
    <w:rsid w:val="00796748"/>
    <w:rsid w:val="007A1E24"/>
    <w:rsid w:val="007A20EF"/>
    <w:rsid w:val="007A4833"/>
    <w:rsid w:val="007A53C8"/>
    <w:rsid w:val="007A578C"/>
    <w:rsid w:val="007A5D84"/>
    <w:rsid w:val="007B3ED8"/>
    <w:rsid w:val="007B75EC"/>
    <w:rsid w:val="007B7919"/>
    <w:rsid w:val="007B7E54"/>
    <w:rsid w:val="007C363C"/>
    <w:rsid w:val="007D2E8F"/>
    <w:rsid w:val="007D4208"/>
    <w:rsid w:val="007E0A04"/>
    <w:rsid w:val="007E0F9C"/>
    <w:rsid w:val="007E3B92"/>
    <w:rsid w:val="007E4134"/>
    <w:rsid w:val="007E4D86"/>
    <w:rsid w:val="007E7EDD"/>
    <w:rsid w:val="007F4114"/>
    <w:rsid w:val="007F5D9F"/>
    <w:rsid w:val="00800378"/>
    <w:rsid w:val="0080122E"/>
    <w:rsid w:val="00803248"/>
    <w:rsid w:val="00805DAB"/>
    <w:rsid w:val="0080617B"/>
    <w:rsid w:val="00806B2D"/>
    <w:rsid w:val="008115AD"/>
    <w:rsid w:val="008127A0"/>
    <w:rsid w:val="00820B30"/>
    <w:rsid w:val="00823858"/>
    <w:rsid w:val="0083035F"/>
    <w:rsid w:val="008343BB"/>
    <w:rsid w:val="00836E32"/>
    <w:rsid w:val="00836E9D"/>
    <w:rsid w:val="008373F0"/>
    <w:rsid w:val="008402E4"/>
    <w:rsid w:val="00840884"/>
    <w:rsid w:val="00841A89"/>
    <w:rsid w:val="00842126"/>
    <w:rsid w:val="00845083"/>
    <w:rsid w:val="00845DBA"/>
    <w:rsid w:val="00846278"/>
    <w:rsid w:val="008467B7"/>
    <w:rsid w:val="00847E4B"/>
    <w:rsid w:val="00850573"/>
    <w:rsid w:val="00852519"/>
    <w:rsid w:val="0085379D"/>
    <w:rsid w:val="00854757"/>
    <w:rsid w:val="00854C37"/>
    <w:rsid w:val="008556F7"/>
    <w:rsid w:val="0086278B"/>
    <w:rsid w:val="00867698"/>
    <w:rsid w:val="00867C38"/>
    <w:rsid w:val="008700F6"/>
    <w:rsid w:val="00870311"/>
    <w:rsid w:val="00876ADF"/>
    <w:rsid w:val="008777F2"/>
    <w:rsid w:val="00881A75"/>
    <w:rsid w:val="00883C32"/>
    <w:rsid w:val="0088452D"/>
    <w:rsid w:val="00885320"/>
    <w:rsid w:val="008856F3"/>
    <w:rsid w:val="00886AEA"/>
    <w:rsid w:val="00893DA9"/>
    <w:rsid w:val="00895E72"/>
    <w:rsid w:val="00896E3A"/>
    <w:rsid w:val="008A247A"/>
    <w:rsid w:val="008B464E"/>
    <w:rsid w:val="008B52FB"/>
    <w:rsid w:val="008B5597"/>
    <w:rsid w:val="008B67B0"/>
    <w:rsid w:val="008C13BC"/>
    <w:rsid w:val="008C5BD5"/>
    <w:rsid w:val="008D4C9B"/>
    <w:rsid w:val="008D7236"/>
    <w:rsid w:val="008E3BB9"/>
    <w:rsid w:val="008E432F"/>
    <w:rsid w:val="008E4372"/>
    <w:rsid w:val="008E4F12"/>
    <w:rsid w:val="008E7CA0"/>
    <w:rsid w:val="008F0093"/>
    <w:rsid w:val="008F0DA1"/>
    <w:rsid w:val="008F2015"/>
    <w:rsid w:val="008F234E"/>
    <w:rsid w:val="008F3697"/>
    <w:rsid w:val="008F723C"/>
    <w:rsid w:val="008F76D5"/>
    <w:rsid w:val="008F7C1F"/>
    <w:rsid w:val="00907D58"/>
    <w:rsid w:val="009101FD"/>
    <w:rsid w:val="00914129"/>
    <w:rsid w:val="00914613"/>
    <w:rsid w:val="00920B6E"/>
    <w:rsid w:val="0092483F"/>
    <w:rsid w:val="009251F0"/>
    <w:rsid w:val="009276BA"/>
    <w:rsid w:val="009346BC"/>
    <w:rsid w:val="00934E1F"/>
    <w:rsid w:val="009406FE"/>
    <w:rsid w:val="0094490E"/>
    <w:rsid w:val="0094658C"/>
    <w:rsid w:val="0095057D"/>
    <w:rsid w:val="009542ED"/>
    <w:rsid w:val="00960C2A"/>
    <w:rsid w:val="00964452"/>
    <w:rsid w:val="0096474D"/>
    <w:rsid w:val="009657E3"/>
    <w:rsid w:val="009669C1"/>
    <w:rsid w:val="00966B90"/>
    <w:rsid w:val="00972361"/>
    <w:rsid w:val="009727D2"/>
    <w:rsid w:val="00972D48"/>
    <w:rsid w:val="00973D6D"/>
    <w:rsid w:val="00975B7D"/>
    <w:rsid w:val="00976821"/>
    <w:rsid w:val="00976E8A"/>
    <w:rsid w:val="00977869"/>
    <w:rsid w:val="00982509"/>
    <w:rsid w:val="00982FFD"/>
    <w:rsid w:val="00983855"/>
    <w:rsid w:val="009848A4"/>
    <w:rsid w:val="00985882"/>
    <w:rsid w:val="009872DF"/>
    <w:rsid w:val="00997244"/>
    <w:rsid w:val="009A3135"/>
    <w:rsid w:val="009A5408"/>
    <w:rsid w:val="009A5815"/>
    <w:rsid w:val="009B2A5B"/>
    <w:rsid w:val="009B4AD2"/>
    <w:rsid w:val="009B598E"/>
    <w:rsid w:val="009B70C0"/>
    <w:rsid w:val="009C089A"/>
    <w:rsid w:val="009C1734"/>
    <w:rsid w:val="009C17F6"/>
    <w:rsid w:val="009C20AC"/>
    <w:rsid w:val="009C4D9B"/>
    <w:rsid w:val="009C5ED9"/>
    <w:rsid w:val="009C7712"/>
    <w:rsid w:val="009C7B25"/>
    <w:rsid w:val="009D18D5"/>
    <w:rsid w:val="009D2C76"/>
    <w:rsid w:val="009E69C4"/>
    <w:rsid w:val="009F40CC"/>
    <w:rsid w:val="009F49B5"/>
    <w:rsid w:val="009F7394"/>
    <w:rsid w:val="00A04280"/>
    <w:rsid w:val="00A054EE"/>
    <w:rsid w:val="00A10E14"/>
    <w:rsid w:val="00A1787E"/>
    <w:rsid w:val="00A17C32"/>
    <w:rsid w:val="00A20D04"/>
    <w:rsid w:val="00A25B4D"/>
    <w:rsid w:val="00A307A5"/>
    <w:rsid w:val="00A31E07"/>
    <w:rsid w:val="00A326E7"/>
    <w:rsid w:val="00A32F08"/>
    <w:rsid w:val="00A426B3"/>
    <w:rsid w:val="00A43975"/>
    <w:rsid w:val="00A44003"/>
    <w:rsid w:val="00A4540B"/>
    <w:rsid w:val="00A45F48"/>
    <w:rsid w:val="00A5576F"/>
    <w:rsid w:val="00A55783"/>
    <w:rsid w:val="00A604EC"/>
    <w:rsid w:val="00A60C3B"/>
    <w:rsid w:val="00A62440"/>
    <w:rsid w:val="00A747C8"/>
    <w:rsid w:val="00A74898"/>
    <w:rsid w:val="00A802CC"/>
    <w:rsid w:val="00A829D0"/>
    <w:rsid w:val="00A851C4"/>
    <w:rsid w:val="00A85588"/>
    <w:rsid w:val="00A904FC"/>
    <w:rsid w:val="00A94487"/>
    <w:rsid w:val="00A95E45"/>
    <w:rsid w:val="00A962F2"/>
    <w:rsid w:val="00A96838"/>
    <w:rsid w:val="00A96FE0"/>
    <w:rsid w:val="00AA3B37"/>
    <w:rsid w:val="00AA5FF8"/>
    <w:rsid w:val="00AA762E"/>
    <w:rsid w:val="00AA7691"/>
    <w:rsid w:val="00AB013A"/>
    <w:rsid w:val="00AB059F"/>
    <w:rsid w:val="00AB3F54"/>
    <w:rsid w:val="00AB7794"/>
    <w:rsid w:val="00AC132B"/>
    <w:rsid w:val="00AC7BD9"/>
    <w:rsid w:val="00AD3B4C"/>
    <w:rsid w:val="00AD5E8F"/>
    <w:rsid w:val="00AD636C"/>
    <w:rsid w:val="00AD6D43"/>
    <w:rsid w:val="00AE0522"/>
    <w:rsid w:val="00AE43AC"/>
    <w:rsid w:val="00AE443C"/>
    <w:rsid w:val="00AE4B85"/>
    <w:rsid w:val="00AE4FDF"/>
    <w:rsid w:val="00AE5BB2"/>
    <w:rsid w:val="00AE7C73"/>
    <w:rsid w:val="00AF2CBB"/>
    <w:rsid w:val="00AF60FB"/>
    <w:rsid w:val="00AF6792"/>
    <w:rsid w:val="00AF727F"/>
    <w:rsid w:val="00B03529"/>
    <w:rsid w:val="00B06414"/>
    <w:rsid w:val="00B106E8"/>
    <w:rsid w:val="00B11FDF"/>
    <w:rsid w:val="00B13995"/>
    <w:rsid w:val="00B15558"/>
    <w:rsid w:val="00B2028F"/>
    <w:rsid w:val="00B2243C"/>
    <w:rsid w:val="00B26C97"/>
    <w:rsid w:val="00B3186C"/>
    <w:rsid w:val="00B327CB"/>
    <w:rsid w:val="00B33C45"/>
    <w:rsid w:val="00B33CF9"/>
    <w:rsid w:val="00B34DDA"/>
    <w:rsid w:val="00B35F59"/>
    <w:rsid w:val="00B36356"/>
    <w:rsid w:val="00B400AE"/>
    <w:rsid w:val="00B4269D"/>
    <w:rsid w:val="00B43A44"/>
    <w:rsid w:val="00B448DE"/>
    <w:rsid w:val="00B45BFE"/>
    <w:rsid w:val="00B4682B"/>
    <w:rsid w:val="00B52753"/>
    <w:rsid w:val="00B52894"/>
    <w:rsid w:val="00B53A9E"/>
    <w:rsid w:val="00B53BEC"/>
    <w:rsid w:val="00B545F3"/>
    <w:rsid w:val="00B551BA"/>
    <w:rsid w:val="00B55C38"/>
    <w:rsid w:val="00B57713"/>
    <w:rsid w:val="00B5772D"/>
    <w:rsid w:val="00B577E9"/>
    <w:rsid w:val="00B57BD9"/>
    <w:rsid w:val="00B62D1F"/>
    <w:rsid w:val="00B67C6A"/>
    <w:rsid w:val="00B753B3"/>
    <w:rsid w:val="00B767BF"/>
    <w:rsid w:val="00B82D6A"/>
    <w:rsid w:val="00B859BA"/>
    <w:rsid w:val="00B94E8A"/>
    <w:rsid w:val="00B959B9"/>
    <w:rsid w:val="00B961E8"/>
    <w:rsid w:val="00B96EB7"/>
    <w:rsid w:val="00B96FAE"/>
    <w:rsid w:val="00B9788D"/>
    <w:rsid w:val="00BA2410"/>
    <w:rsid w:val="00BA3C23"/>
    <w:rsid w:val="00BA5211"/>
    <w:rsid w:val="00BA5E71"/>
    <w:rsid w:val="00BA6316"/>
    <w:rsid w:val="00BB1B81"/>
    <w:rsid w:val="00BB471E"/>
    <w:rsid w:val="00BB48AF"/>
    <w:rsid w:val="00BB78CB"/>
    <w:rsid w:val="00BB7DC7"/>
    <w:rsid w:val="00BC00F5"/>
    <w:rsid w:val="00BC1442"/>
    <w:rsid w:val="00BC1B01"/>
    <w:rsid w:val="00BC2FD7"/>
    <w:rsid w:val="00BC483A"/>
    <w:rsid w:val="00BC5487"/>
    <w:rsid w:val="00BC5976"/>
    <w:rsid w:val="00BC69C5"/>
    <w:rsid w:val="00BC7EB5"/>
    <w:rsid w:val="00BD0E03"/>
    <w:rsid w:val="00BD0F70"/>
    <w:rsid w:val="00BD1102"/>
    <w:rsid w:val="00BD4DEB"/>
    <w:rsid w:val="00BE37AF"/>
    <w:rsid w:val="00BF2FA8"/>
    <w:rsid w:val="00BF37AF"/>
    <w:rsid w:val="00BF3E76"/>
    <w:rsid w:val="00BF67AE"/>
    <w:rsid w:val="00C015BE"/>
    <w:rsid w:val="00C0572F"/>
    <w:rsid w:val="00C0610F"/>
    <w:rsid w:val="00C14495"/>
    <w:rsid w:val="00C21926"/>
    <w:rsid w:val="00C2544A"/>
    <w:rsid w:val="00C2560D"/>
    <w:rsid w:val="00C26CE2"/>
    <w:rsid w:val="00C26F6A"/>
    <w:rsid w:val="00C27441"/>
    <w:rsid w:val="00C275DF"/>
    <w:rsid w:val="00C341B9"/>
    <w:rsid w:val="00C40171"/>
    <w:rsid w:val="00C41E55"/>
    <w:rsid w:val="00C4270E"/>
    <w:rsid w:val="00C435F8"/>
    <w:rsid w:val="00C463EF"/>
    <w:rsid w:val="00C524D9"/>
    <w:rsid w:val="00C53AC6"/>
    <w:rsid w:val="00C54257"/>
    <w:rsid w:val="00C54595"/>
    <w:rsid w:val="00C5653C"/>
    <w:rsid w:val="00C57683"/>
    <w:rsid w:val="00C60DC0"/>
    <w:rsid w:val="00C6109E"/>
    <w:rsid w:val="00C621BD"/>
    <w:rsid w:val="00C635A8"/>
    <w:rsid w:val="00C64C53"/>
    <w:rsid w:val="00C65D08"/>
    <w:rsid w:val="00C65EAC"/>
    <w:rsid w:val="00C73142"/>
    <w:rsid w:val="00C76FB3"/>
    <w:rsid w:val="00C77742"/>
    <w:rsid w:val="00C852DE"/>
    <w:rsid w:val="00C866CC"/>
    <w:rsid w:val="00C92E02"/>
    <w:rsid w:val="00C9576A"/>
    <w:rsid w:val="00CA00E3"/>
    <w:rsid w:val="00CA18AD"/>
    <w:rsid w:val="00CA4C7B"/>
    <w:rsid w:val="00CA5C1F"/>
    <w:rsid w:val="00CA6AE4"/>
    <w:rsid w:val="00CB01A9"/>
    <w:rsid w:val="00CB2BFD"/>
    <w:rsid w:val="00CB34A8"/>
    <w:rsid w:val="00CB5940"/>
    <w:rsid w:val="00CC20D0"/>
    <w:rsid w:val="00CC23B7"/>
    <w:rsid w:val="00CC48B6"/>
    <w:rsid w:val="00CC616F"/>
    <w:rsid w:val="00CC7BD6"/>
    <w:rsid w:val="00CC7C19"/>
    <w:rsid w:val="00CD1142"/>
    <w:rsid w:val="00CD407C"/>
    <w:rsid w:val="00CD5858"/>
    <w:rsid w:val="00CD5D4F"/>
    <w:rsid w:val="00CD73B3"/>
    <w:rsid w:val="00CE1003"/>
    <w:rsid w:val="00CE120E"/>
    <w:rsid w:val="00CE2C90"/>
    <w:rsid w:val="00CE4F82"/>
    <w:rsid w:val="00CE6C0D"/>
    <w:rsid w:val="00CE7FC2"/>
    <w:rsid w:val="00CF0D93"/>
    <w:rsid w:val="00CF15AA"/>
    <w:rsid w:val="00CF19DC"/>
    <w:rsid w:val="00CF4A6B"/>
    <w:rsid w:val="00CF6314"/>
    <w:rsid w:val="00D02530"/>
    <w:rsid w:val="00D03993"/>
    <w:rsid w:val="00D05A7B"/>
    <w:rsid w:val="00D05B86"/>
    <w:rsid w:val="00D118D2"/>
    <w:rsid w:val="00D11F46"/>
    <w:rsid w:val="00D1296E"/>
    <w:rsid w:val="00D12B14"/>
    <w:rsid w:val="00D14DAE"/>
    <w:rsid w:val="00D16DB3"/>
    <w:rsid w:val="00D17E2B"/>
    <w:rsid w:val="00D21FA1"/>
    <w:rsid w:val="00D228B0"/>
    <w:rsid w:val="00D2583F"/>
    <w:rsid w:val="00D25BAB"/>
    <w:rsid w:val="00D30256"/>
    <w:rsid w:val="00D333B1"/>
    <w:rsid w:val="00D37999"/>
    <w:rsid w:val="00D4076C"/>
    <w:rsid w:val="00D40BF8"/>
    <w:rsid w:val="00D46D07"/>
    <w:rsid w:val="00D46E75"/>
    <w:rsid w:val="00D47DEC"/>
    <w:rsid w:val="00D533F5"/>
    <w:rsid w:val="00D53D64"/>
    <w:rsid w:val="00D54060"/>
    <w:rsid w:val="00D568BA"/>
    <w:rsid w:val="00D5788A"/>
    <w:rsid w:val="00D57A6D"/>
    <w:rsid w:val="00D61F7E"/>
    <w:rsid w:val="00D625EA"/>
    <w:rsid w:val="00D6381F"/>
    <w:rsid w:val="00D645E1"/>
    <w:rsid w:val="00D6664D"/>
    <w:rsid w:val="00D7146D"/>
    <w:rsid w:val="00D71FE4"/>
    <w:rsid w:val="00D7232C"/>
    <w:rsid w:val="00D72F24"/>
    <w:rsid w:val="00D73982"/>
    <w:rsid w:val="00D80CE5"/>
    <w:rsid w:val="00D82664"/>
    <w:rsid w:val="00D846F7"/>
    <w:rsid w:val="00D90993"/>
    <w:rsid w:val="00D94377"/>
    <w:rsid w:val="00DA09F4"/>
    <w:rsid w:val="00DA2FA1"/>
    <w:rsid w:val="00DA3A9A"/>
    <w:rsid w:val="00DA40AB"/>
    <w:rsid w:val="00DA6D17"/>
    <w:rsid w:val="00DB0C67"/>
    <w:rsid w:val="00DB166F"/>
    <w:rsid w:val="00DB3BB4"/>
    <w:rsid w:val="00DB7C7B"/>
    <w:rsid w:val="00DB7D21"/>
    <w:rsid w:val="00DC3BDD"/>
    <w:rsid w:val="00DC4E67"/>
    <w:rsid w:val="00DC657A"/>
    <w:rsid w:val="00DC795F"/>
    <w:rsid w:val="00DD0072"/>
    <w:rsid w:val="00DD2913"/>
    <w:rsid w:val="00DD4C87"/>
    <w:rsid w:val="00DD4EEB"/>
    <w:rsid w:val="00DD5ECB"/>
    <w:rsid w:val="00DE215E"/>
    <w:rsid w:val="00DE23F2"/>
    <w:rsid w:val="00DE2991"/>
    <w:rsid w:val="00DE36D4"/>
    <w:rsid w:val="00DE45A5"/>
    <w:rsid w:val="00DE4A0D"/>
    <w:rsid w:val="00DE5B66"/>
    <w:rsid w:val="00DE71D1"/>
    <w:rsid w:val="00DE7FD4"/>
    <w:rsid w:val="00DF1EE6"/>
    <w:rsid w:val="00DF3717"/>
    <w:rsid w:val="00DF6606"/>
    <w:rsid w:val="00E0680C"/>
    <w:rsid w:val="00E10DFC"/>
    <w:rsid w:val="00E11C9F"/>
    <w:rsid w:val="00E11EF2"/>
    <w:rsid w:val="00E14D39"/>
    <w:rsid w:val="00E1565D"/>
    <w:rsid w:val="00E1662D"/>
    <w:rsid w:val="00E16C3F"/>
    <w:rsid w:val="00E21851"/>
    <w:rsid w:val="00E2229C"/>
    <w:rsid w:val="00E22B3F"/>
    <w:rsid w:val="00E2436E"/>
    <w:rsid w:val="00E25023"/>
    <w:rsid w:val="00E2619F"/>
    <w:rsid w:val="00E26A06"/>
    <w:rsid w:val="00E30580"/>
    <w:rsid w:val="00E315F6"/>
    <w:rsid w:val="00E37399"/>
    <w:rsid w:val="00E407CA"/>
    <w:rsid w:val="00E42F4B"/>
    <w:rsid w:val="00E43E12"/>
    <w:rsid w:val="00E448E1"/>
    <w:rsid w:val="00E450EE"/>
    <w:rsid w:val="00E47850"/>
    <w:rsid w:val="00E5081C"/>
    <w:rsid w:val="00E63D9E"/>
    <w:rsid w:val="00E641E6"/>
    <w:rsid w:val="00E64492"/>
    <w:rsid w:val="00E66505"/>
    <w:rsid w:val="00E67ED5"/>
    <w:rsid w:val="00E7169C"/>
    <w:rsid w:val="00E76DE3"/>
    <w:rsid w:val="00E802BF"/>
    <w:rsid w:val="00E806F7"/>
    <w:rsid w:val="00E862CC"/>
    <w:rsid w:val="00EA3366"/>
    <w:rsid w:val="00EA5A3F"/>
    <w:rsid w:val="00EA77CF"/>
    <w:rsid w:val="00EB079F"/>
    <w:rsid w:val="00EB302D"/>
    <w:rsid w:val="00EB40F9"/>
    <w:rsid w:val="00EB46B7"/>
    <w:rsid w:val="00EB73C7"/>
    <w:rsid w:val="00EB7DDD"/>
    <w:rsid w:val="00ED00CE"/>
    <w:rsid w:val="00ED1D4B"/>
    <w:rsid w:val="00ED2F16"/>
    <w:rsid w:val="00ED39C0"/>
    <w:rsid w:val="00ED42F7"/>
    <w:rsid w:val="00ED6396"/>
    <w:rsid w:val="00EE4A8F"/>
    <w:rsid w:val="00EE4D46"/>
    <w:rsid w:val="00EE660F"/>
    <w:rsid w:val="00EE702D"/>
    <w:rsid w:val="00EF074C"/>
    <w:rsid w:val="00EF3872"/>
    <w:rsid w:val="00EF4260"/>
    <w:rsid w:val="00EF489E"/>
    <w:rsid w:val="00EF6436"/>
    <w:rsid w:val="00F0075B"/>
    <w:rsid w:val="00F0111C"/>
    <w:rsid w:val="00F01A34"/>
    <w:rsid w:val="00F01F70"/>
    <w:rsid w:val="00F047EB"/>
    <w:rsid w:val="00F04DBA"/>
    <w:rsid w:val="00F061C4"/>
    <w:rsid w:val="00F07C21"/>
    <w:rsid w:val="00F102F2"/>
    <w:rsid w:val="00F137CE"/>
    <w:rsid w:val="00F23994"/>
    <w:rsid w:val="00F24402"/>
    <w:rsid w:val="00F245F2"/>
    <w:rsid w:val="00F25F12"/>
    <w:rsid w:val="00F33C7D"/>
    <w:rsid w:val="00F3719B"/>
    <w:rsid w:val="00F41FB4"/>
    <w:rsid w:val="00F42A49"/>
    <w:rsid w:val="00F42E5C"/>
    <w:rsid w:val="00F4316B"/>
    <w:rsid w:val="00F45732"/>
    <w:rsid w:val="00F463FE"/>
    <w:rsid w:val="00F5593C"/>
    <w:rsid w:val="00F5797E"/>
    <w:rsid w:val="00F63C43"/>
    <w:rsid w:val="00F65E44"/>
    <w:rsid w:val="00F70B26"/>
    <w:rsid w:val="00F758F2"/>
    <w:rsid w:val="00F7688A"/>
    <w:rsid w:val="00F76B2A"/>
    <w:rsid w:val="00F80DEB"/>
    <w:rsid w:val="00F8108D"/>
    <w:rsid w:val="00F81295"/>
    <w:rsid w:val="00F82C5D"/>
    <w:rsid w:val="00F87494"/>
    <w:rsid w:val="00F87598"/>
    <w:rsid w:val="00F93361"/>
    <w:rsid w:val="00F943C4"/>
    <w:rsid w:val="00F95367"/>
    <w:rsid w:val="00FA2660"/>
    <w:rsid w:val="00FA381A"/>
    <w:rsid w:val="00FB5E05"/>
    <w:rsid w:val="00FB770C"/>
    <w:rsid w:val="00FB78AE"/>
    <w:rsid w:val="00FC3D8B"/>
    <w:rsid w:val="00FC6A8C"/>
    <w:rsid w:val="00FC7D67"/>
    <w:rsid w:val="00FD32DC"/>
    <w:rsid w:val="00FD606E"/>
    <w:rsid w:val="00FD6BAC"/>
    <w:rsid w:val="00FD6DC0"/>
    <w:rsid w:val="00FE056A"/>
    <w:rsid w:val="00FE0BF6"/>
    <w:rsid w:val="00FE154D"/>
    <w:rsid w:val="00FE2409"/>
    <w:rsid w:val="00FF085C"/>
    <w:rsid w:val="00FF3CAF"/>
    <w:rsid w:val="00FF4972"/>
    <w:rsid w:val="00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98FAE"/>
  <w15:chartTrackingRefBased/>
  <w15:docId w15:val="{5B6952E8-184B-4560-ACAC-CE06BF69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B87"/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85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51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5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51C4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51C4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x-none" w:eastAsia="x-none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51C4"/>
    <w:pPr>
      <w:spacing w:before="240" w:after="60"/>
      <w:outlineLvl w:val="5"/>
    </w:pPr>
    <w:rPr>
      <w:rFonts w:ascii="Calibri" w:eastAsia="Calibri" w:hAnsi="Calibri"/>
      <w:b/>
      <w:bCs/>
      <w:sz w:val="20"/>
      <w:szCs w:val="20"/>
      <w:lang w:val="x-none" w:eastAsia="x-none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51C4"/>
    <w:pPr>
      <w:spacing w:before="240" w:after="60"/>
      <w:outlineLvl w:val="6"/>
    </w:pPr>
    <w:rPr>
      <w:rFonts w:ascii="Calibri" w:eastAsia="Calibri" w:hAnsi="Calibri"/>
      <w:lang w:val="x-none" w:eastAsia="x-none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51C4"/>
    <w:pPr>
      <w:spacing w:before="240" w:after="60"/>
      <w:outlineLvl w:val="7"/>
    </w:pPr>
    <w:rPr>
      <w:rFonts w:ascii="Calibri" w:eastAsia="Calibri" w:hAnsi="Calibri"/>
      <w:i/>
      <w:iCs/>
      <w:lang w:val="x-none" w:eastAsia="x-none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51C4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851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semiHidden/>
    <w:rsid w:val="00A851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"/>
    <w:semiHidden/>
    <w:rsid w:val="00A851C4"/>
    <w:rPr>
      <w:rFonts w:ascii="Cambria" w:eastAsia="Times New Roman" w:hAnsi="Cambria"/>
      <w:b/>
      <w:bCs/>
      <w:sz w:val="26"/>
      <w:szCs w:val="26"/>
    </w:rPr>
  </w:style>
  <w:style w:type="character" w:customStyle="1" w:styleId="Overskrift4Tegn">
    <w:name w:val="Overskrift 4 Tegn"/>
    <w:link w:val="Overskrift4"/>
    <w:uiPriority w:val="9"/>
    <w:rsid w:val="00A851C4"/>
    <w:rPr>
      <w:b/>
      <w:bCs/>
      <w:sz w:val="28"/>
      <w:szCs w:val="28"/>
    </w:rPr>
  </w:style>
  <w:style w:type="character" w:customStyle="1" w:styleId="Overskrift5Tegn">
    <w:name w:val="Overskrift 5 Tegn"/>
    <w:link w:val="Overskrift5"/>
    <w:uiPriority w:val="9"/>
    <w:semiHidden/>
    <w:rsid w:val="00A851C4"/>
    <w:rPr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uiPriority w:val="9"/>
    <w:semiHidden/>
    <w:rsid w:val="00A851C4"/>
    <w:rPr>
      <w:b/>
      <w:bCs/>
    </w:rPr>
  </w:style>
  <w:style w:type="character" w:customStyle="1" w:styleId="Overskrift7Tegn">
    <w:name w:val="Overskrift 7 Tegn"/>
    <w:link w:val="Overskrift7"/>
    <w:uiPriority w:val="9"/>
    <w:semiHidden/>
    <w:rsid w:val="00A851C4"/>
    <w:rPr>
      <w:sz w:val="24"/>
      <w:szCs w:val="24"/>
    </w:rPr>
  </w:style>
  <w:style w:type="character" w:customStyle="1" w:styleId="Overskrift8Tegn">
    <w:name w:val="Overskrift 8 Tegn"/>
    <w:link w:val="Overskrift8"/>
    <w:uiPriority w:val="9"/>
    <w:semiHidden/>
    <w:rsid w:val="00A851C4"/>
    <w:rPr>
      <w:i/>
      <w:iCs/>
      <w:sz w:val="24"/>
      <w:szCs w:val="24"/>
    </w:rPr>
  </w:style>
  <w:style w:type="character" w:customStyle="1" w:styleId="Overskrift9Tegn">
    <w:name w:val="Overskrift 9 Tegn"/>
    <w:link w:val="Overskrift9"/>
    <w:uiPriority w:val="9"/>
    <w:semiHidden/>
    <w:rsid w:val="00A851C4"/>
    <w:rPr>
      <w:rFonts w:ascii="Cambria" w:eastAsia="Times New Roman" w:hAnsi="Cambria"/>
    </w:rPr>
  </w:style>
  <w:style w:type="paragraph" w:styleId="Titel">
    <w:name w:val="Title"/>
    <w:basedOn w:val="Normal"/>
    <w:next w:val="Normal"/>
    <w:link w:val="TitelTegn"/>
    <w:uiPriority w:val="10"/>
    <w:qFormat/>
    <w:rsid w:val="00A851C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elTegn">
    <w:name w:val="Titel Tegn"/>
    <w:link w:val="Titel"/>
    <w:uiPriority w:val="10"/>
    <w:rsid w:val="00A851C4"/>
    <w:rPr>
      <w:rFonts w:ascii="Cambria" w:eastAsia="Times New Roman" w:hAnsi="Cambria"/>
      <w:b/>
      <w:bCs/>
      <w:kern w:val="28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851C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UndertitelTegn">
    <w:name w:val="Undertitel Tegn"/>
    <w:link w:val="Undertitel"/>
    <w:uiPriority w:val="11"/>
    <w:rsid w:val="00A851C4"/>
    <w:rPr>
      <w:rFonts w:ascii="Cambria" w:eastAsia="Times New Roman" w:hAnsi="Cambria"/>
      <w:sz w:val="24"/>
      <w:szCs w:val="24"/>
    </w:rPr>
  </w:style>
  <w:style w:type="character" w:styleId="Strk">
    <w:name w:val="Strong"/>
    <w:uiPriority w:val="22"/>
    <w:qFormat/>
    <w:rsid w:val="00A851C4"/>
    <w:rPr>
      <w:b/>
      <w:bCs/>
    </w:rPr>
  </w:style>
  <w:style w:type="character" w:styleId="Fremhv">
    <w:name w:val="Emphasis"/>
    <w:uiPriority w:val="20"/>
    <w:qFormat/>
    <w:rsid w:val="00A851C4"/>
    <w:rPr>
      <w:rFonts w:ascii="Calibri" w:hAnsi="Calibri"/>
      <w:b/>
      <w:i/>
      <w:iCs/>
    </w:rPr>
  </w:style>
  <w:style w:type="paragraph" w:styleId="Ingenafstand">
    <w:name w:val="No Spacing"/>
    <w:basedOn w:val="Normal"/>
    <w:link w:val="IngenafstandTegn"/>
    <w:uiPriority w:val="1"/>
    <w:qFormat/>
    <w:rsid w:val="00A851C4"/>
    <w:rPr>
      <w:rFonts w:ascii="Calibri" w:eastAsia="Calibri" w:hAnsi="Calibri"/>
      <w:szCs w:val="32"/>
      <w:lang w:val="x-none" w:eastAsia="x-none"/>
    </w:rPr>
  </w:style>
  <w:style w:type="character" w:customStyle="1" w:styleId="IngenafstandTegn">
    <w:name w:val="Ingen afstand Tegn"/>
    <w:link w:val="Ingenafstand"/>
    <w:uiPriority w:val="1"/>
    <w:rsid w:val="00A851C4"/>
    <w:rPr>
      <w:sz w:val="24"/>
      <w:szCs w:val="32"/>
    </w:rPr>
  </w:style>
  <w:style w:type="paragraph" w:styleId="Listeafsnit">
    <w:name w:val="List Paragraph"/>
    <w:basedOn w:val="Normal"/>
    <w:uiPriority w:val="34"/>
    <w:qFormat/>
    <w:rsid w:val="00A851C4"/>
    <w:pPr>
      <w:ind w:left="720"/>
      <w:contextualSpacing/>
    </w:pPr>
    <w:rPr>
      <w:rFonts w:ascii="Calibri" w:eastAsia="Calibri" w:hAnsi="Calibri"/>
      <w:lang w:val="en-US" w:eastAsia="en-US" w:bidi="en-US"/>
    </w:rPr>
  </w:style>
  <w:style w:type="paragraph" w:styleId="Citat">
    <w:name w:val="Quote"/>
    <w:basedOn w:val="Normal"/>
    <w:next w:val="Normal"/>
    <w:link w:val="CitatTegn"/>
    <w:uiPriority w:val="29"/>
    <w:qFormat/>
    <w:rsid w:val="00A851C4"/>
    <w:rPr>
      <w:rFonts w:ascii="Calibri" w:eastAsia="Calibri" w:hAnsi="Calibri"/>
      <w:i/>
      <w:lang w:val="x-none" w:eastAsia="x-none"/>
    </w:rPr>
  </w:style>
  <w:style w:type="character" w:customStyle="1" w:styleId="CitatTegn">
    <w:name w:val="Citat Tegn"/>
    <w:link w:val="Citat"/>
    <w:uiPriority w:val="29"/>
    <w:rsid w:val="00A851C4"/>
    <w:rPr>
      <w:i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851C4"/>
    <w:pPr>
      <w:ind w:left="720" w:right="720"/>
    </w:pPr>
    <w:rPr>
      <w:rFonts w:ascii="Calibri" w:eastAsia="Calibri" w:hAnsi="Calibri"/>
      <w:b/>
      <w:i/>
      <w:szCs w:val="20"/>
      <w:lang w:val="x-none" w:eastAsia="x-none"/>
    </w:rPr>
  </w:style>
  <w:style w:type="character" w:customStyle="1" w:styleId="StrktcitatTegn">
    <w:name w:val="Stærkt citat Tegn"/>
    <w:link w:val="Strktcitat"/>
    <w:uiPriority w:val="30"/>
    <w:rsid w:val="00A851C4"/>
    <w:rPr>
      <w:b/>
      <w:i/>
      <w:sz w:val="24"/>
    </w:rPr>
  </w:style>
  <w:style w:type="character" w:styleId="Svagfremhvning">
    <w:name w:val="Subtle Emphasis"/>
    <w:uiPriority w:val="19"/>
    <w:qFormat/>
    <w:rsid w:val="00A851C4"/>
    <w:rPr>
      <w:i/>
      <w:color w:val="5A5A5A"/>
    </w:rPr>
  </w:style>
  <w:style w:type="character" w:styleId="Kraftigfremhvning">
    <w:name w:val="Intense Emphasis"/>
    <w:uiPriority w:val="21"/>
    <w:qFormat/>
    <w:rsid w:val="00A851C4"/>
    <w:rPr>
      <w:b/>
      <w:i/>
      <w:sz w:val="24"/>
      <w:szCs w:val="24"/>
      <w:u w:val="single"/>
    </w:rPr>
  </w:style>
  <w:style w:type="character" w:styleId="Svaghenvisning">
    <w:name w:val="Subtle Reference"/>
    <w:uiPriority w:val="31"/>
    <w:qFormat/>
    <w:rsid w:val="00A851C4"/>
    <w:rPr>
      <w:sz w:val="24"/>
      <w:szCs w:val="24"/>
      <w:u w:val="single"/>
    </w:rPr>
  </w:style>
  <w:style w:type="character" w:styleId="Kraftighenvisning">
    <w:name w:val="Intense Reference"/>
    <w:uiPriority w:val="32"/>
    <w:qFormat/>
    <w:rsid w:val="00A851C4"/>
    <w:rPr>
      <w:b/>
      <w:sz w:val="24"/>
      <w:u w:val="single"/>
    </w:rPr>
  </w:style>
  <w:style w:type="character" w:styleId="Bogenstitel">
    <w:name w:val="Book Title"/>
    <w:uiPriority w:val="33"/>
    <w:qFormat/>
    <w:rsid w:val="00A851C4"/>
    <w:rPr>
      <w:rFonts w:ascii="Cambria" w:eastAsia="Times New Roman" w:hAnsi="Cambria"/>
      <w:b/>
      <w:i/>
      <w:sz w:val="24"/>
      <w:szCs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851C4"/>
    <w:pPr>
      <w:outlineLvl w:val="9"/>
    </w:pPr>
  </w:style>
  <w:style w:type="paragraph" w:styleId="Sidehoved">
    <w:name w:val="header"/>
    <w:basedOn w:val="Normal"/>
    <w:link w:val="SidehovedTegn"/>
    <w:uiPriority w:val="99"/>
    <w:unhideWhenUsed/>
    <w:rsid w:val="009A5408"/>
    <w:pPr>
      <w:tabs>
        <w:tab w:val="center" w:pos="4819"/>
        <w:tab w:val="right" w:pos="9638"/>
      </w:tabs>
    </w:pPr>
    <w:rPr>
      <w:rFonts w:ascii="Calibri" w:eastAsia="Calibri" w:hAnsi="Calibri"/>
      <w:lang w:val="x-none" w:eastAsia="x-none"/>
    </w:rPr>
  </w:style>
  <w:style w:type="character" w:customStyle="1" w:styleId="SidehovedTegn">
    <w:name w:val="Sidehoved Tegn"/>
    <w:link w:val="Sidehoved"/>
    <w:uiPriority w:val="99"/>
    <w:rsid w:val="009A5408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9A5408"/>
    <w:pPr>
      <w:tabs>
        <w:tab w:val="center" w:pos="4819"/>
        <w:tab w:val="right" w:pos="9638"/>
      </w:tabs>
    </w:pPr>
    <w:rPr>
      <w:rFonts w:ascii="Calibri" w:eastAsia="Calibri" w:hAnsi="Calibri"/>
      <w:lang w:val="x-none" w:eastAsia="x-none"/>
    </w:rPr>
  </w:style>
  <w:style w:type="character" w:customStyle="1" w:styleId="SidefodTegn">
    <w:name w:val="Sidefod Tegn"/>
    <w:link w:val="Sidefod"/>
    <w:uiPriority w:val="99"/>
    <w:rsid w:val="009A5408"/>
    <w:rPr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5408"/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A540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802BF"/>
    <w:rPr>
      <w:color w:val="0000FF"/>
      <w:u w:val="single"/>
    </w:rPr>
  </w:style>
  <w:style w:type="character" w:customStyle="1" w:styleId="BesgtHyperlink">
    <w:name w:val="BesøgtHyperlink"/>
    <w:uiPriority w:val="99"/>
    <w:semiHidden/>
    <w:unhideWhenUsed/>
    <w:rsid w:val="00DC3BDD"/>
    <w:rPr>
      <w:color w:val="800080"/>
      <w:u w:val="single"/>
    </w:rPr>
  </w:style>
  <w:style w:type="paragraph" w:customStyle="1" w:styleId="Default">
    <w:name w:val="Default"/>
    <w:rsid w:val="00E11C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he-IL"/>
    </w:rPr>
  </w:style>
  <w:style w:type="paragraph" w:styleId="Almindeligtekst">
    <w:name w:val="Plain Text"/>
    <w:basedOn w:val="Normal"/>
    <w:link w:val="AlmindeligtekstTegn"/>
    <w:uiPriority w:val="99"/>
    <w:unhideWhenUsed/>
    <w:rsid w:val="0018051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180511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05D2AC35-5577-4114-BDCA-846AE62F49AC@home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05D2AC35-5577-4114-BDCA-846AE62F49AC@hom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rmand\OneDrive\Dokumenter\Brugerdefinerede%20Office-skabeloner\Skabelon%20Ish&#248;j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43EAC-947E-453F-98BA-238EFF10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Ishøj</Template>
  <TotalTime>4</TotalTime>
  <Pages>3</Pages>
  <Words>610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4326</CharactersWithSpaces>
  <SharedDoc>false</SharedDoc>
  <HLinks>
    <vt:vector size="6" baseType="variant">
      <vt:variant>
        <vt:i4>6160416</vt:i4>
      </vt:variant>
      <vt:variant>
        <vt:i4>2297</vt:i4>
      </vt:variant>
      <vt:variant>
        <vt:i4>1025</vt:i4>
      </vt:variant>
      <vt:variant>
        <vt:i4>1</vt:i4>
      </vt:variant>
      <vt:variant>
        <vt:lpwstr>cid:05D2AC35-5577-4114-BDCA-846AE62F49AC@home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Formand</dc:creator>
  <cp:keywords/>
  <cp:lastModifiedBy>Lizette Cramon</cp:lastModifiedBy>
  <cp:revision>2</cp:revision>
  <cp:lastPrinted>2025-10-28T20:12:00Z</cp:lastPrinted>
  <dcterms:created xsi:type="dcterms:W3CDTF">2025-10-28T20:16:00Z</dcterms:created>
  <dcterms:modified xsi:type="dcterms:W3CDTF">2025-10-28T20:16:00Z</dcterms:modified>
</cp:coreProperties>
</file>