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3917" w14:textId="438BABCD" w:rsidR="00A44B89" w:rsidRPr="00A44B89" w:rsidRDefault="00A44B89" w:rsidP="00A44B89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                                                </w:t>
      </w:r>
      <w:r w:rsidRPr="00A44B89">
        <w:rPr>
          <w:b/>
          <w:bCs/>
          <w:sz w:val="32"/>
          <w:szCs w:val="32"/>
          <w:u w:val="single"/>
        </w:rPr>
        <w:t xml:space="preserve">Kirkernes vision: </w:t>
      </w:r>
    </w:p>
    <w:p w14:paraId="704A3BF7" w14:textId="2123387B" w:rsidR="00A44B89" w:rsidRDefault="00A44B89" w:rsidP="00A44B89">
      <w:pPr>
        <w:rPr>
          <w:b/>
          <w:bCs/>
        </w:rPr>
      </w:pPr>
      <w:r>
        <w:rPr>
          <w:b/>
          <w:bCs/>
        </w:rPr>
        <w:t xml:space="preserve">  </w:t>
      </w:r>
      <w:r w:rsidRPr="00F87494">
        <w:rPr>
          <w:b/>
          <w:bCs/>
        </w:rPr>
        <w:t>”Kirkerne i Ishøj er et åbent og vedkommende fællesskab”.</w:t>
      </w:r>
      <w:r>
        <w:rPr>
          <w:b/>
          <w:bCs/>
        </w:rPr>
        <w:t xml:space="preserve"> </w:t>
      </w:r>
      <w:r w:rsidRPr="00F87494">
        <w:rPr>
          <w:b/>
          <w:bCs/>
        </w:rPr>
        <w:t>Det betyder at:</w:t>
      </w:r>
    </w:p>
    <w:p w14:paraId="651F6A6A" w14:textId="77777777" w:rsid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  <w:lang w:val="da-DK"/>
        </w:rPr>
        <w:t>Vi er forpligtet på formidling og fornyelse af den kristne livsforståelse</w:t>
      </w:r>
    </w:p>
    <w:p w14:paraId="5A08DAAF" w14:textId="77777777" w:rsid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  <w:lang w:val="da-DK"/>
        </w:rPr>
        <w:t>Vi er et samlingspunkt for tro, trøst og glæde</w:t>
      </w:r>
    </w:p>
    <w:p w14:paraId="249EF7D3" w14:textId="77777777" w:rsid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  <w:lang w:val="da-DK"/>
        </w:rPr>
        <w:t>Vi er rummelige overfor forskellige udtryk for liv, tro og kultur</w:t>
      </w:r>
    </w:p>
    <w:p w14:paraId="68A8D337" w14:textId="3A076BF5" w:rsidR="00A44B89" w:rsidRP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</w:rPr>
        <w:t xml:space="preserve">Vi er </w:t>
      </w:r>
      <w:proofErr w:type="spellStart"/>
      <w:r>
        <w:rPr>
          <w:b/>
          <w:bCs/>
        </w:rPr>
        <w:t>engagerede</w:t>
      </w:r>
      <w:proofErr w:type="spellEnd"/>
      <w:r w:rsidRPr="00A44B89">
        <w:rPr>
          <w:b/>
          <w:bCs/>
        </w:rPr>
        <w:t xml:space="preserve"> </w:t>
      </w:r>
      <w:proofErr w:type="spellStart"/>
      <w:r w:rsidRPr="00A44B89">
        <w:rPr>
          <w:b/>
          <w:bCs/>
        </w:rPr>
        <w:t>og</w:t>
      </w:r>
      <w:proofErr w:type="spellEnd"/>
      <w:r w:rsidRPr="00A44B89">
        <w:rPr>
          <w:b/>
          <w:bCs/>
        </w:rPr>
        <w:t xml:space="preserve"> </w:t>
      </w:r>
      <w:proofErr w:type="spellStart"/>
      <w:r w:rsidRPr="00A44B89">
        <w:rPr>
          <w:b/>
          <w:bCs/>
        </w:rPr>
        <w:t>synlige</w:t>
      </w:r>
      <w:proofErr w:type="spellEnd"/>
      <w:r>
        <w:t xml:space="preserve"> </w:t>
      </w:r>
      <w:proofErr w:type="spellStart"/>
      <w:r w:rsidRPr="00A44B89">
        <w:rPr>
          <w:b/>
          <w:bCs/>
        </w:rPr>
        <w:t>i</w:t>
      </w:r>
      <w:proofErr w:type="spellEnd"/>
      <w:r w:rsidRPr="00A44B89">
        <w:rPr>
          <w:b/>
          <w:bCs/>
        </w:rPr>
        <w:t xml:space="preserve"> </w:t>
      </w:r>
      <w:proofErr w:type="spellStart"/>
      <w:r>
        <w:rPr>
          <w:b/>
          <w:bCs/>
        </w:rPr>
        <w:t>lokal</w:t>
      </w:r>
      <w:r w:rsidRPr="00A44B89">
        <w:rPr>
          <w:b/>
          <w:bCs/>
        </w:rPr>
        <w:t>samfundet</w:t>
      </w:r>
      <w:proofErr w:type="spellEnd"/>
    </w:p>
    <w:p w14:paraId="5409D246" w14:textId="3BAFF723" w:rsidR="00A44B89" w:rsidRP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</w:rPr>
        <w:t xml:space="preserve">Vi </w:t>
      </w:r>
      <w:proofErr w:type="spellStart"/>
      <w:r w:rsidRPr="00A44B89">
        <w:rPr>
          <w:b/>
          <w:bCs/>
        </w:rPr>
        <w:t>tænker</w:t>
      </w:r>
      <w:proofErr w:type="spellEnd"/>
      <w:r w:rsidRPr="00A44B89">
        <w:rPr>
          <w:b/>
          <w:bCs/>
        </w:rPr>
        <w:t xml:space="preserve"> </w:t>
      </w:r>
      <w:proofErr w:type="spellStart"/>
      <w:r w:rsidRPr="00A44B89">
        <w:rPr>
          <w:b/>
          <w:bCs/>
        </w:rPr>
        <w:t>ikke</w:t>
      </w:r>
      <w:proofErr w:type="spellEnd"/>
      <w:r w:rsidRPr="00A44B89">
        <w:rPr>
          <w:b/>
          <w:bCs/>
        </w:rPr>
        <w:t xml:space="preserve"> </w:t>
      </w:r>
      <w:proofErr w:type="spellStart"/>
      <w:r w:rsidRPr="00A44B89">
        <w:rPr>
          <w:b/>
          <w:bCs/>
        </w:rPr>
        <w:t>i</w:t>
      </w:r>
      <w:proofErr w:type="spellEnd"/>
      <w:r w:rsidRPr="00A44B89">
        <w:rPr>
          <w:b/>
          <w:bCs/>
        </w:rPr>
        <w:t xml:space="preserve"> </w:t>
      </w:r>
      <w:proofErr w:type="gramStart"/>
      <w:r w:rsidRPr="00A44B89">
        <w:rPr>
          <w:b/>
          <w:bCs/>
        </w:rPr>
        <w:t>et ”</w:t>
      </w:r>
      <w:proofErr w:type="spellStart"/>
      <w:r w:rsidRPr="00A44B89">
        <w:rPr>
          <w:b/>
          <w:bCs/>
        </w:rPr>
        <w:t>enten</w:t>
      </w:r>
      <w:proofErr w:type="gramEnd"/>
      <w:r w:rsidRPr="00A44B89">
        <w:rPr>
          <w:b/>
          <w:bCs/>
        </w:rPr>
        <w:t>-eller</w:t>
      </w:r>
      <w:proofErr w:type="spellEnd"/>
      <w:r w:rsidRPr="00A44B89">
        <w:rPr>
          <w:b/>
          <w:bCs/>
        </w:rPr>
        <w:t xml:space="preserve">”, men </w:t>
      </w:r>
      <w:proofErr w:type="gramStart"/>
      <w:r w:rsidRPr="00A44B89">
        <w:rPr>
          <w:b/>
          <w:bCs/>
        </w:rPr>
        <w:t>et ”</w:t>
      </w:r>
      <w:proofErr w:type="spellStart"/>
      <w:r w:rsidRPr="00A44B89">
        <w:rPr>
          <w:b/>
          <w:bCs/>
        </w:rPr>
        <w:t>både</w:t>
      </w:r>
      <w:proofErr w:type="gramEnd"/>
      <w:r w:rsidRPr="00A44B89">
        <w:rPr>
          <w:b/>
          <w:bCs/>
        </w:rPr>
        <w:t>-og</w:t>
      </w:r>
      <w:proofErr w:type="spellEnd"/>
      <w:r w:rsidRPr="00A44B89">
        <w:rPr>
          <w:b/>
          <w:bCs/>
        </w:rPr>
        <w:t>”.</w:t>
      </w:r>
    </w:p>
    <w:p w14:paraId="264FFA3A" w14:textId="737A42BF" w:rsidR="00A44B89" w:rsidRPr="00840884" w:rsidRDefault="00A44B89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br/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Dagsorden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- M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enighedsrådsmøde 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26.05.2026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8.30-22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– ÅBEN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br/>
      </w:r>
    </w:p>
    <w:p w14:paraId="2EEE5B0F" w14:textId="3B7FAA06" w:rsidR="0008594E" w:rsidRPr="00840884" w:rsidRDefault="00840884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840884">
        <w:rPr>
          <w:rFonts w:ascii="Calibri" w:hAnsi="Calibri" w:cs="Calibri"/>
          <w:b/>
          <w:bCs/>
          <w:u w:val="single"/>
        </w:rPr>
        <w:t>Fremmødt</w:t>
      </w:r>
      <w:r w:rsidR="00674F15">
        <w:rPr>
          <w:rFonts w:ascii="Calibri" w:hAnsi="Calibri" w:cs="Calibri"/>
          <w:b/>
          <w:bCs/>
          <w:u w:val="single"/>
        </w:rPr>
        <w:t>e</w:t>
      </w:r>
      <w:r w:rsidRPr="00840884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039D8">
        <w:rPr>
          <w:rFonts w:ascii="Calibri" w:hAnsi="Calibri" w:cs="Calibri"/>
          <w:b/>
          <w:bCs/>
        </w:rPr>
        <w:t>Anni Rasmussen</w:t>
      </w:r>
      <w:r>
        <w:rPr>
          <w:rFonts w:ascii="Calibri" w:hAnsi="Calibri" w:cs="Calibri"/>
          <w:b/>
          <w:bCs/>
        </w:rPr>
        <w:t>,</w:t>
      </w:r>
      <w:r w:rsidRPr="00E039D8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>Ane Øland Bækgaard,</w:t>
      </w:r>
      <w:r w:rsidR="002426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</w:t>
      </w:r>
      <w:r w:rsidRPr="00E039D8">
        <w:rPr>
          <w:rFonts w:ascii="Calibri" w:hAnsi="Calibri" w:cs="Calibri"/>
          <w:b/>
          <w:bCs/>
        </w:rPr>
        <w:t>hristian Marott Barrit Peterse</w:t>
      </w:r>
      <w:r>
        <w:rPr>
          <w:rFonts w:ascii="Calibri" w:hAnsi="Calibri" w:cs="Calibri"/>
          <w:b/>
          <w:bCs/>
        </w:rPr>
        <w:t>n</w:t>
      </w:r>
      <w:r w:rsidR="00DE1CE2" w:rsidRPr="007C363C">
        <w:rPr>
          <w:rFonts w:ascii="Calibri" w:hAnsi="Calibri" w:cs="Calibri"/>
          <w:b/>
          <w:bCs/>
        </w:rPr>
        <w:t>,</w:t>
      </w:r>
      <w:r w:rsidR="008D2431">
        <w:rPr>
          <w:rFonts w:ascii="Calibri" w:hAnsi="Calibri" w:cs="Calibri"/>
          <w:b/>
          <w:bCs/>
        </w:rPr>
        <w:t xml:space="preserve"> Dan Harboe,</w:t>
      </w:r>
      <w:r w:rsidR="00DE1CE2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 xml:space="preserve">Johnny </w:t>
      </w:r>
      <w:proofErr w:type="spellStart"/>
      <w:r w:rsidR="008D2431">
        <w:rPr>
          <w:rFonts w:ascii="Calibri" w:hAnsi="Calibri" w:cs="Calibri"/>
          <w:b/>
          <w:bCs/>
        </w:rPr>
        <w:t>Agerby</w:t>
      </w:r>
      <w:proofErr w:type="spellEnd"/>
      <w:r w:rsidR="008D2431">
        <w:rPr>
          <w:rFonts w:ascii="Calibri" w:hAnsi="Calibri" w:cs="Calibri"/>
          <w:b/>
          <w:bCs/>
        </w:rPr>
        <w:t>,</w:t>
      </w:r>
      <w:r w:rsidR="00DE1CE2">
        <w:rPr>
          <w:rFonts w:ascii="Calibri" w:hAnsi="Calibri" w:cs="Calibri"/>
          <w:b/>
          <w:bCs/>
        </w:rPr>
        <w:t xml:space="preserve"> </w:t>
      </w:r>
      <w:r w:rsidRPr="00E039D8">
        <w:rPr>
          <w:rFonts w:ascii="Calibri" w:hAnsi="Calibri" w:cs="Calibri"/>
          <w:b/>
          <w:bCs/>
        </w:rPr>
        <w:t>Majbritt Cordt Olse</w:t>
      </w:r>
      <w:r>
        <w:rPr>
          <w:rFonts w:ascii="Calibri" w:hAnsi="Calibri" w:cs="Calibri"/>
          <w:b/>
          <w:bCs/>
        </w:rPr>
        <w:t xml:space="preserve">n, </w:t>
      </w:r>
      <w:r w:rsidRPr="00E039D8">
        <w:rPr>
          <w:rFonts w:ascii="Calibri" w:hAnsi="Calibri" w:cs="Calibri"/>
          <w:b/>
          <w:bCs/>
        </w:rPr>
        <w:t>Michael Rønne Rasmussen</w:t>
      </w:r>
      <w:r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 xml:space="preserve">Martin Baunsgaard Pedersen, </w:t>
      </w:r>
      <w:r w:rsidRPr="00E039D8">
        <w:rPr>
          <w:rFonts w:ascii="Calibri" w:hAnsi="Calibri" w:cs="Calibri"/>
          <w:b/>
          <w:bCs/>
        </w:rPr>
        <w:t>Preben Pierre Jensen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Rosa M</w:t>
      </w:r>
      <w:r w:rsidR="00242699">
        <w:rPr>
          <w:rFonts w:ascii="Calibri" w:hAnsi="Calibri" w:cs="Calibri"/>
          <w:b/>
          <w:bCs/>
        </w:rPr>
        <w:t>øller</w:t>
      </w:r>
      <w:r w:rsidRPr="00E039D8">
        <w:rPr>
          <w:rFonts w:ascii="Calibri" w:hAnsi="Calibri" w:cs="Calibri"/>
          <w:b/>
          <w:bCs/>
        </w:rPr>
        <w:t xml:space="preserve"> Pedersen</w:t>
      </w:r>
      <w:r w:rsidR="00D65A6A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Sophie Nielsen</w:t>
      </w:r>
      <w:r w:rsidR="00DB6ABF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Dan Harboe</w:t>
      </w:r>
      <w:r w:rsidR="00EF4FF6">
        <w:rPr>
          <w:rFonts w:ascii="Calibri" w:hAnsi="Calibri" w:cs="Calibri"/>
          <w:b/>
          <w:bCs/>
        </w:rPr>
        <w:t>, Lars Holbæk</w:t>
      </w:r>
      <w:r w:rsidR="00242699">
        <w:rPr>
          <w:rFonts w:ascii="Calibri" w:hAnsi="Calibri" w:cs="Calibri"/>
          <w:b/>
          <w:bCs/>
        </w:rPr>
        <w:t xml:space="preserve">, </w:t>
      </w:r>
      <w:r w:rsidR="00DB6ABF">
        <w:rPr>
          <w:rFonts w:ascii="Calibri" w:hAnsi="Calibri" w:cs="Calibri"/>
          <w:b/>
          <w:bCs/>
        </w:rPr>
        <w:br/>
      </w:r>
      <w:r w:rsidR="00242699">
        <w:rPr>
          <w:rFonts w:ascii="Calibri" w:hAnsi="Calibri" w:cs="Calibri"/>
          <w:b/>
          <w:bCs/>
        </w:rPr>
        <w:t>Asta Gyldenkærne, Ander Heidemann</w:t>
      </w:r>
      <w:r w:rsidR="001943FA">
        <w:rPr>
          <w:rFonts w:ascii="Calibri" w:hAnsi="Calibri" w:cs="Calibri"/>
          <w:b/>
          <w:bCs/>
        </w:rPr>
        <w:t>,</w:t>
      </w:r>
      <w:r w:rsidR="001943FA" w:rsidRPr="001943FA">
        <w:rPr>
          <w:rFonts w:ascii="Calibri" w:hAnsi="Calibri" w:cs="Calibri"/>
          <w:b/>
          <w:bCs/>
        </w:rPr>
        <w:t xml:space="preserve"> </w:t>
      </w:r>
      <w:r w:rsidR="001943FA">
        <w:rPr>
          <w:rFonts w:ascii="Calibri" w:hAnsi="Calibri" w:cs="Calibri"/>
          <w:b/>
          <w:bCs/>
        </w:rPr>
        <w:t>Linda Lorentz-Petersen,</w:t>
      </w:r>
      <w:r w:rsidR="001943FA" w:rsidRPr="001943FA">
        <w:rPr>
          <w:rFonts w:ascii="Calibri" w:hAnsi="Calibri" w:cs="Calibri"/>
          <w:b/>
          <w:bCs/>
        </w:rPr>
        <w:t xml:space="preserve"> </w:t>
      </w:r>
      <w:r w:rsidR="001943FA">
        <w:rPr>
          <w:rFonts w:ascii="Calibri" w:hAnsi="Calibri" w:cs="Calibri"/>
          <w:b/>
          <w:bCs/>
        </w:rPr>
        <w:t>C</w:t>
      </w:r>
      <w:r w:rsidR="001943FA" w:rsidRPr="00E039D8">
        <w:rPr>
          <w:rFonts w:ascii="Calibri" w:hAnsi="Calibri" w:cs="Calibri"/>
          <w:b/>
          <w:bCs/>
        </w:rPr>
        <w:t>hristian Marott Barrit Peterse</w:t>
      </w:r>
      <w:r w:rsidR="001943FA">
        <w:rPr>
          <w:rFonts w:ascii="Calibri" w:hAnsi="Calibri" w:cs="Calibri"/>
          <w:b/>
          <w:bCs/>
        </w:rPr>
        <w:t>n</w:t>
      </w:r>
      <w:r w:rsidR="001943FA">
        <w:rPr>
          <w:rFonts w:ascii="Calibri" w:hAnsi="Calibri" w:cs="Calibri"/>
          <w:b/>
          <w:bCs/>
        </w:rPr>
        <w:br/>
      </w:r>
      <w:r w:rsidR="00DB6ABF">
        <w:rPr>
          <w:rFonts w:ascii="Calibri" w:hAnsi="Calibri" w:cs="Calibri"/>
          <w:b/>
          <w:bCs/>
        </w:rPr>
        <w:t xml:space="preserve">Afbud: </w:t>
      </w:r>
      <w:r w:rsidR="00096F2E">
        <w:rPr>
          <w:rFonts w:ascii="Calibri" w:hAnsi="Calibri" w:cs="Calibri"/>
          <w:b/>
          <w:bCs/>
        </w:rPr>
        <w:t xml:space="preserve">Anja </w:t>
      </w:r>
      <w:proofErr w:type="spellStart"/>
      <w:r w:rsidR="00096F2E">
        <w:rPr>
          <w:rFonts w:ascii="Calibri" w:hAnsi="Calibri" w:cs="Calibri"/>
          <w:b/>
          <w:bCs/>
        </w:rPr>
        <w:t>Calissen</w:t>
      </w:r>
      <w:proofErr w:type="spellEnd"/>
      <w:r w:rsidR="00433F76">
        <w:rPr>
          <w:rFonts w:ascii="Calibri" w:hAnsi="Calibri" w:cs="Calibri"/>
          <w:b/>
          <w:bCs/>
        </w:rPr>
        <w:br/>
      </w:r>
      <w:r w:rsidR="00CE2E87" w:rsidRPr="00CE2E87">
        <w:rPr>
          <w:rFonts w:ascii="Calibri" w:hAnsi="Calibri" w:cs="Calibri"/>
          <w:b/>
          <w:bCs/>
          <w:u w:val="single"/>
        </w:rPr>
        <w:t>Orlov:</w:t>
      </w:r>
      <w:r w:rsidR="00CE2E87">
        <w:rPr>
          <w:rFonts w:ascii="Calibri" w:hAnsi="Calibri" w:cs="Calibri"/>
          <w:b/>
          <w:bCs/>
        </w:rPr>
        <w:t xml:space="preserve"> Jens-David </w:t>
      </w:r>
      <w:proofErr w:type="spellStart"/>
      <w:r w:rsidR="00CE2E87">
        <w:rPr>
          <w:rFonts w:ascii="Calibri" w:hAnsi="Calibri" w:cs="Calibri"/>
          <w:b/>
          <w:bCs/>
        </w:rPr>
        <w:t>Olabode</w:t>
      </w:r>
      <w:proofErr w:type="spellEnd"/>
      <w:r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8A2D40" w14:paraId="5E6707B3" w14:textId="77777777" w:rsidTr="00297728">
        <w:tc>
          <w:tcPr>
            <w:tcW w:w="5240" w:type="dxa"/>
          </w:tcPr>
          <w:p w14:paraId="0409E2F3" w14:textId="5D1E0936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Dagsorden</w:t>
            </w:r>
            <w:r w:rsidR="00DB6A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A544851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</w:tr>
      <w:tr w:rsidR="00883C32" w:rsidRPr="008A2D40" w14:paraId="0189DCCA" w14:textId="77777777" w:rsidTr="00297728">
        <w:tc>
          <w:tcPr>
            <w:tcW w:w="5240" w:type="dxa"/>
          </w:tcPr>
          <w:p w14:paraId="7988862B" w14:textId="57BFF808" w:rsidR="00883C32" w:rsidRPr="008A2D40" w:rsidRDefault="0064540F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San</w:t>
            </w:r>
            <w:r w:rsidR="00493F3A" w:rsidRPr="008A2D40">
              <w:rPr>
                <w:rFonts w:asciiTheme="minorHAnsi" w:hAnsiTheme="minorHAnsi" w:cstheme="minorHAnsi"/>
                <w:b/>
                <w:bCs/>
              </w:rPr>
              <w:t>g:</w:t>
            </w:r>
            <w:r w:rsidR="00896E3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1FE8AC5C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3959B4" w14:paraId="00574CBA" w14:textId="77777777" w:rsidTr="00297728">
        <w:tc>
          <w:tcPr>
            <w:tcW w:w="5240" w:type="dxa"/>
          </w:tcPr>
          <w:p w14:paraId="61400E0D" w14:textId="2BA55263" w:rsidR="003C548F" w:rsidRPr="003959B4" w:rsidRDefault="001943FA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205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>/2026</w:t>
            </w:r>
            <w:r w:rsidR="003C548F" w:rsidRPr="003959B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3C548F"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CE2E87"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</w:p>
          <w:p w14:paraId="7167F957" w14:textId="77777777" w:rsidR="003C548F" w:rsidRPr="003959B4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 xml:space="preserve">Godkendelse af dagsorden </w:t>
            </w:r>
          </w:p>
          <w:p w14:paraId="01DDA663" w14:textId="25F6811B" w:rsidR="003C548F" w:rsidRPr="003959B4" w:rsidRDefault="003959B4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 xml:space="preserve">v/ </w:t>
            </w:r>
            <w:r w:rsidR="003C548F" w:rsidRPr="003959B4">
              <w:rPr>
                <w:rFonts w:asciiTheme="minorHAnsi" w:hAnsiTheme="minorHAnsi" w:cstheme="minorHAnsi"/>
                <w:b/>
                <w:bCs/>
              </w:rPr>
              <w:t xml:space="preserve">Formanden </w:t>
            </w:r>
          </w:p>
        </w:tc>
        <w:tc>
          <w:tcPr>
            <w:tcW w:w="4813" w:type="dxa"/>
          </w:tcPr>
          <w:p w14:paraId="2F44E022" w14:textId="013BCEF9" w:rsidR="003C548F" w:rsidRPr="003959B4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F4FF6" w:rsidRPr="003959B4" w14:paraId="0E994700" w14:textId="77777777" w:rsidTr="00297728">
        <w:tc>
          <w:tcPr>
            <w:tcW w:w="5240" w:type="dxa"/>
          </w:tcPr>
          <w:p w14:paraId="6FEE96BE" w14:textId="77EA8576" w:rsidR="00EF4FF6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206</w:t>
            </w:r>
            <w:r w:rsidR="00EF4FF6" w:rsidRPr="003959B4">
              <w:rPr>
                <w:rFonts w:asciiTheme="minorHAnsi" w:hAnsiTheme="minorHAnsi" w:cstheme="minorHAnsi"/>
                <w:b/>
                <w:bCs/>
              </w:rPr>
              <w:t xml:space="preserve">/Valg af </w:t>
            </w:r>
            <w:r w:rsidR="00BE4308" w:rsidRPr="003959B4">
              <w:rPr>
                <w:rFonts w:asciiTheme="minorHAnsi" w:hAnsiTheme="minorHAnsi" w:cstheme="minorHAnsi"/>
                <w:b/>
                <w:bCs/>
              </w:rPr>
              <w:t xml:space="preserve">ordstyrer </w:t>
            </w:r>
            <w:r w:rsidR="00EF4FF6" w:rsidRPr="003959B4">
              <w:rPr>
                <w:rFonts w:asciiTheme="minorHAnsi" w:hAnsiTheme="minorHAnsi" w:cstheme="minorHAnsi"/>
                <w:b/>
                <w:bCs/>
              </w:rPr>
              <w:t>for mød</w:t>
            </w:r>
            <w:r w:rsidR="00BE4308" w:rsidRPr="003959B4">
              <w:rPr>
                <w:rFonts w:asciiTheme="minorHAnsi" w:hAnsiTheme="minorHAnsi" w:cstheme="minorHAnsi"/>
                <w:b/>
                <w:bCs/>
              </w:rPr>
              <w:t>et.</w:t>
            </w:r>
          </w:p>
        </w:tc>
        <w:tc>
          <w:tcPr>
            <w:tcW w:w="4813" w:type="dxa"/>
          </w:tcPr>
          <w:p w14:paraId="2F19DF53" w14:textId="51C27219" w:rsidR="00EF4FF6" w:rsidRPr="003959B4" w:rsidRDefault="00EF4FF6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68D0BA33" w14:textId="77777777" w:rsidTr="00297728">
        <w:tc>
          <w:tcPr>
            <w:tcW w:w="5240" w:type="dxa"/>
          </w:tcPr>
          <w:p w14:paraId="74F447AB" w14:textId="1033F706" w:rsidR="00912C9E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207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5F6905" w:rsidRPr="003959B4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912C9E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</w:p>
          <w:p w14:paraId="09F4C23B" w14:textId="00D52F46" w:rsidR="00912C9E" w:rsidRPr="003959B4" w:rsidRDefault="00912C9E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3959B4">
              <w:rPr>
                <w:rFonts w:asciiTheme="minorHAnsi" w:hAnsiTheme="minorHAnsi" w:cstheme="minorHAnsi"/>
                <w:b/>
                <w:bCs/>
                <w:lang w:val="en-US"/>
              </w:rPr>
              <w:t>Formanden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v/ Johnny Agerby </w:t>
            </w:r>
          </w:p>
        </w:tc>
        <w:tc>
          <w:tcPr>
            <w:tcW w:w="4813" w:type="dxa"/>
          </w:tcPr>
          <w:p w14:paraId="0DCC11BA" w14:textId="7B0EFD85" w:rsidR="00912C9E" w:rsidRPr="003959B4" w:rsidRDefault="00FD4EEC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6A283C" w:rsidRPr="003959B4" w14:paraId="3835B4A7" w14:textId="77777777" w:rsidTr="00297728">
        <w:tc>
          <w:tcPr>
            <w:tcW w:w="5240" w:type="dxa"/>
          </w:tcPr>
          <w:p w14:paraId="2F8551FF" w14:textId="4EDF3F75" w:rsidR="006A283C" w:rsidRPr="003959B4" w:rsidRDefault="006A283C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208/2026 – </w:t>
            </w:r>
            <w:r w:rsidRPr="006A283C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Vedr. Kirkehavens P-klæder. Ønske om bemyndigelse til at søge juridisk bistand ift. Kirkehavens Parkeringskælder.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v/ formand Johnny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Agerby</w:t>
            </w:r>
            <w:proofErr w:type="spellEnd"/>
          </w:p>
        </w:tc>
        <w:tc>
          <w:tcPr>
            <w:tcW w:w="4813" w:type="dxa"/>
          </w:tcPr>
          <w:p w14:paraId="28A760B4" w14:textId="77777777" w:rsidR="006A283C" w:rsidRPr="003959B4" w:rsidRDefault="006A283C" w:rsidP="00B703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4322594C" w14:textId="77777777" w:rsidTr="00297728">
        <w:tc>
          <w:tcPr>
            <w:tcW w:w="5240" w:type="dxa"/>
          </w:tcPr>
          <w:p w14:paraId="24D270D8" w14:textId="35FFA3B6" w:rsidR="00912C9E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20</w:t>
            </w:r>
            <w:r w:rsidR="006A283C">
              <w:rPr>
                <w:rFonts w:asciiTheme="minorHAnsi" w:hAnsiTheme="minorHAnsi" w:cstheme="minorHAnsi"/>
                <w:b/>
                <w:bCs/>
              </w:rPr>
              <w:t>9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B870CA" w:rsidRPr="003959B4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proofErr w:type="gramStart"/>
            <w:r w:rsidR="00B870CA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B870CA"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258DC" w:rsidRPr="003959B4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  <w:r w:rsidR="00B870CA"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CC125EA" w14:textId="3428CB11" w:rsidR="00912C9E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 xml:space="preserve">v/ 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Kasserer Majbritt Cordt. </w:t>
            </w:r>
          </w:p>
        </w:tc>
        <w:tc>
          <w:tcPr>
            <w:tcW w:w="4813" w:type="dxa"/>
          </w:tcPr>
          <w:p w14:paraId="18D8758D" w14:textId="227EC4F8" w:rsidR="00B52AB8" w:rsidRPr="003959B4" w:rsidRDefault="00B52AB8" w:rsidP="00B703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43FA" w:rsidRPr="003959B4" w14:paraId="2EA54071" w14:textId="77777777" w:rsidTr="00297728">
        <w:tc>
          <w:tcPr>
            <w:tcW w:w="5240" w:type="dxa"/>
          </w:tcPr>
          <w:p w14:paraId="6104A51C" w14:textId="256F6BC8" w:rsidR="001943FA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6A283C">
              <w:rPr>
                <w:rFonts w:asciiTheme="minorHAnsi" w:hAnsiTheme="minorHAnsi" w:cstheme="minorHAnsi"/>
                <w:b/>
                <w:bCs/>
              </w:rPr>
              <w:t>10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v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kasserer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 Majbritt Cordt.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Godkendelse af. 1.kvatals rapport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Jf. bilag 209</w:t>
            </w:r>
          </w:p>
        </w:tc>
        <w:tc>
          <w:tcPr>
            <w:tcW w:w="4813" w:type="dxa"/>
          </w:tcPr>
          <w:p w14:paraId="0A3F04BB" w14:textId="77777777" w:rsidR="001943FA" w:rsidRPr="003959B4" w:rsidRDefault="001943FA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43FA" w:rsidRPr="003959B4" w14:paraId="5A2B7439" w14:textId="77777777" w:rsidTr="00297728">
        <w:tc>
          <w:tcPr>
            <w:tcW w:w="5240" w:type="dxa"/>
          </w:tcPr>
          <w:p w14:paraId="4A372FC5" w14:textId="5003AA6E" w:rsidR="001943FA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21</w:t>
            </w:r>
            <w:r w:rsidR="006A283C">
              <w:rPr>
                <w:rFonts w:asciiTheme="minorHAnsi" w:hAnsiTheme="minorHAnsi" w:cstheme="minorHAnsi"/>
                <w:b/>
                <w:bCs/>
              </w:rPr>
              <w:t>1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– BESLUTNING: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v/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kasserer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 Majbritt Cordt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Godkendelse af foreløbigt budget 2027</w:t>
            </w:r>
          </w:p>
        </w:tc>
        <w:tc>
          <w:tcPr>
            <w:tcW w:w="4813" w:type="dxa"/>
          </w:tcPr>
          <w:p w14:paraId="42308357" w14:textId="77777777" w:rsidR="001943FA" w:rsidRPr="003959B4" w:rsidRDefault="001943FA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3959B4" w14:paraId="248569D7" w14:textId="77777777" w:rsidTr="00297728">
        <w:tc>
          <w:tcPr>
            <w:tcW w:w="5240" w:type="dxa"/>
          </w:tcPr>
          <w:p w14:paraId="7FFB12E0" w14:textId="2CCE2568" w:rsidR="00912C9E" w:rsidRPr="003959B4" w:rsidRDefault="004A55A3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21</w:t>
            </w:r>
            <w:r w:rsidR="006A283C">
              <w:rPr>
                <w:rFonts w:asciiTheme="minorHAnsi" w:hAnsiTheme="minorHAnsi" w:cstheme="minorHAnsi"/>
                <w:b/>
                <w:bCs/>
              </w:rPr>
              <w:t>2</w:t>
            </w:r>
            <w:r w:rsidR="006C6774" w:rsidRPr="003959B4">
              <w:rPr>
                <w:rFonts w:asciiTheme="minorHAnsi" w:hAnsiTheme="minorHAnsi" w:cstheme="minorHAnsi"/>
                <w:b/>
                <w:bCs/>
              </w:rPr>
              <w:t>/2026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912C9E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 w:rsidRPr="003959B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BA938D4" w14:textId="28C60BBA" w:rsidR="00AC22DD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Kirkeværgen v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Kirkeværge Rosa Møller Pedersen</w:t>
            </w:r>
          </w:p>
        </w:tc>
        <w:tc>
          <w:tcPr>
            <w:tcW w:w="4813" w:type="dxa"/>
          </w:tcPr>
          <w:p w14:paraId="65F5DF53" w14:textId="337514A0" w:rsidR="003C548F" w:rsidRPr="003959B4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A283C" w:rsidRPr="003959B4" w14:paraId="2F0E3EBD" w14:textId="77777777" w:rsidTr="00297728">
        <w:tc>
          <w:tcPr>
            <w:tcW w:w="5240" w:type="dxa"/>
          </w:tcPr>
          <w:p w14:paraId="74FF1F15" w14:textId="77777777" w:rsidR="006A283C" w:rsidRDefault="006A283C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213/2026 – </w:t>
            </w:r>
            <w:r w:rsidRPr="006A283C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Opsættelse af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ladestander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- Bredekærsvænge</w:t>
            </w:r>
          </w:p>
          <w:p w14:paraId="2BE78979" w14:textId="69C68606" w:rsidR="006A283C" w:rsidRDefault="006A283C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v/ Kirkeværge Rosa Møller Pedersen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Bilag 213</w:t>
            </w:r>
          </w:p>
        </w:tc>
        <w:tc>
          <w:tcPr>
            <w:tcW w:w="4813" w:type="dxa"/>
          </w:tcPr>
          <w:p w14:paraId="6C91C3B7" w14:textId="77777777" w:rsidR="006A283C" w:rsidRPr="003959B4" w:rsidRDefault="006A283C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59B4" w:rsidRPr="003959B4" w14:paraId="372B9952" w14:textId="77777777" w:rsidTr="00297728">
        <w:tc>
          <w:tcPr>
            <w:tcW w:w="5240" w:type="dxa"/>
          </w:tcPr>
          <w:p w14:paraId="4C40CD20" w14:textId="61CCEA85" w:rsidR="003959B4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6A283C">
              <w:rPr>
                <w:rFonts w:asciiTheme="minorHAnsi" w:hAnsiTheme="minorHAnsi" w:cstheme="minorHAnsi"/>
                <w:b/>
                <w:bCs/>
              </w:rPr>
              <w:t>14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/2026 – BESLUTNING: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6A283C">
              <w:rPr>
                <w:rFonts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idligere ønske</w:t>
            </w:r>
            <w:r w:rsidR="006A283C">
              <w:rPr>
                <w:rFonts w:asciiTheme="minorHAnsi" w:hAnsiTheme="minorHAnsi" w:cstheme="minorHAnsi"/>
                <w:b/>
                <w:bCs/>
              </w:rPr>
              <w:t xml:space="preserve"> fra </w:t>
            </w:r>
            <w:proofErr w:type="gramStart"/>
            <w:r w:rsidR="006A283C">
              <w:rPr>
                <w:rFonts w:asciiTheme="minorHAnsi" w:hAnsiTheme="minorHAnsi" w:cstheme="minorHAnsi"/>
                <w:b/>
                <w:bCs/>
              </w:rPr>
              <w:t>Kirkesanger(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>tilbage fra efterår 2024</w:t>
            </w:r>
            <w:r w:rsidR="006A283C">
              <w:rPr>
                <w:rFonts w:asciiTheme="minorHAnsi" w:hAnsiTheme="minorHAnsi" w:cstheme="minorHAnsi"/>
                <w:b/>
                <w:bCs/>
              </w:rPr>
              <w:t xml:space="preserve">) ift. delvist betalt uddannelse eller tid.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Jf. bilag </w:t>
            </w:r>
            <w:r w:rsidR="006A283C">
              <w:rPr>
                <w:rFonts w:asciiTheme="minorHAnsi" w:hAnsiTheme="minorHAnsi" w:cstheme="minorHAnsi"/>
                <w:b/>
                <w:bCs/>
              </w:rPr>
              <w:t>214</w:t>
            </w:r>
          </w:p>
        </w:tc>
        <w:tc>
          <w:tcPr>
            <w:tcW w:w="4813" w:type="dxa"/>
          </w:tcPr>
          <w:p w14:paraId="6D0A1745" w14:textId="77777777" w:rsidR="003959B4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59B4" w:rsidRPr="003959B4" w14:paraId="4DEC4D83" w14:textId="77777777" w:rsidTr="00297728">
        <w:tc>
          <w:tcPr>
            <w:tcW w:w="5240" w:type="dxa"/>
          </w:tcPr>
          <w:p w14:paraId="6540B83E" w14:textId="019DF52A" w:rsidR="003959B4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21</w:t>
            </w:r>
            <w:r w:rsidR="006A283C">
              <w:rPr>
                <w:rFonts w:asciiTheme="minorHAnsi" w:hAnsiTheme="minorHAnsi" w:cstheme="minorHAnsi"/>
                <w:b/>
                <w:bCs/>
              </w:rPr>
              <w:t>5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 xml:space="preserve">Personale generelt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 xml:space="preserve">v. </w:t>
            </w:r>
            <w:proofErr w:type="spellStart"/>
            <w:r w:rsidRPr="003959B4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</w:rPr>
              <w:t xml:space="preserve">/Daglig Leder </w:t>
            </w:r>
          </w:p>
        </w:tc>
        <w:tc>
          <w:tcPr>
            <w:tcW w:w="4813" w:type="dxa"/>
          </w:tcPr>
          <w:p w14:paraId="7EE90EDE" w14:textId="77777777" w:rsidR="003959B4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308795FF" w14:textId="77777777" w:rsidTr="00297728">
        <w:tc>
          <w:tcPr>
            <w:tcW w:w="5240" w:type="dxa"/>
          </w:tcPr>
          <w:p w14:paraId="3C4ADEF3" w14:textId="724D4E16" w:rsidR="00912C9E" w:rsidRPr="003959B4" w:rsidRDefault="004A55A3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21</w:t>
            </w:r>
            <w:r w:rsidR="006A283C">
              <w:rPr>
                <w:rFonts w:asciiTheme="minorHAnsi" w:hAnsiTheme="minorHAnsi" w:cstheme="minorHAnsi"/>
                <w:b/>
                <w:bCs/>
              </w:rPr>
              <w:t>6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3959B4">
              <w:rPr>
                <w:rFonts w:asciiTheme="minorHAnsi" w:hAnsiTheme="minorHAnsi" w:cstheme="minorHAnsi"/>
                <w:b/>
                <w:bCs/>
              </w:rPr>
              <w:t>6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912C9E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 w:rsidRPr="003959B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59F24F1" w14:textId="262AD3FF" w:rsidR="00912C9E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v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Præsterne</w:t>
            </w:r>
            <w:r w:rsidR="00096F2E" w:rsidRPr="003959B4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096F2E" w:rsidRPr="003959B4">
              <w:rPr>
                <w:rFonts w:asciiTheme="minorHAnsi" w:hAnsiTheme="minorHAnsi" w:cstheme="minorHAnsi"/>
                <w:b/>
                <w:bCs/>
              </w:rPr>
              <w:t>Incl</w:t>
            </w:r>
            <w:proofErr w:type="spellEnd"/>
            <w:r w:rsidR="00096F2E" w:rsidRPr="003959B4">
              <w:rPr>
                <w:rFonts w:asciiTheme="minorHAnsi" w:hAnsiTheme="minorHAnsi" w:cstheme="minorHAnsi"/>
                <w:b/>
                <w:bCs/>
              </w:rPr>
              <w:t xml:space="preserve">. opdatering på ansættelse af ny præst v. Michael Rønne Rasmussen &amp; Johnny </w:t>
            </w:r>
            <w:proofErr w:type="spellStart"/>
            <w:r w:rsidR="00096F2E" w:rsidRPr="003959B4">
              <w:rPr>
                <w:rFonts w:asciiTheme="minorHAnsi" w:hAnsiTheme="minorHAnsi" w:cstheme="minorHAnsi"/>
                <w:b/>
                <w:bCs/>
              </w:rPr>
              <w:t>Agerby</w:t>
            </w:r>
            <w:proofErr w:type="spellEnd"/>
          </w:p>
        </w:tc>
        <w:tc>
          <w:tcPr>
            <w:tcW w:w="4813" w:type="dxa"/>
          </w:tcPr>
          <w:p w14:paraId="3558F3A3" w14:textId="31D46D8F" w:rsidR="00912C9E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5DBCB78B" w14:textId="77777777" w:rsidTr="00297728">
        <w:tc>
          <w:tcPr>
            <w:tcW w:w="5240" w:type="dxa"/>
          </w:tcPr>
          <w:p w14:paraId="2430963D" w14:textId="5C4A1423" w:rsidR="0009119F" w:rsidRPr="003959B4" w:rsidRDefault="004A55A3" w:rsidP="0009119F">
            <w:pPr>
              <w:rPr>
                <w:rFonts w:ascii="Calibri" w:hAnsi="Calibri" w:cs="Calibri"/>
                <w:b/>
                <w:bCs/>
              </w:rPr>
            </w:pPr>
            <w:r w:rsidRPr="003959B4">
              <w:rPr>
                <w:rFonts w:ascii="Calibri" w:hAnsi="Calibri" w:cs="Calibri"/>
                <w:b/>
                <w:bCs/>
              </w:rPr>
              <w:t>21</w:t>
            </w:r>
            <w:r w:rsidR="006A283C">
              <w:rPr>
                <w:rFonts w:ascii="Calibri" w:hAnsi="Calibri" w:cs="Calibri"/>
                <w:b/>
                <w:bCs/>
              </w:rPr>
              <w:t>7</w:t>
            </w:r>
            <w:r w:rsidR="0009119F" w:rsidRPr="003959B4">
              <w:rPr>
                <w:rFonts w:ascii="Calibri" w:hAnsi="Calibri" w:cs="Calibri"/>
                <w:b/>
                <w:bCs/>
              </w:rPr>
              <w:t xml:space="preserve">/2026 – </w:t>
            </w:r>
            <w:r w:rsidR="0009119F" w:rsidRPr="003959B4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CE2E87" w:rsidRPr="003959B4">
              <w:rPr>
                <w:rFonts w:ascii="Calibri" w:hAnsi="Calibri" w:cs="Calibri"/>
                <w:b/>
                <w:bCs/>
              </w:rPr>
              <w:t>:</w:t>
            </w:r>
          </w:p>
          <w:p w14:paraId="7700576E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63271CC8" w14:textId="67C81DC8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 xml:space="preserve">Kommunikationsudvalget </w:t>
            </w:r>
            <w:r w:rsidR="006A283C">
              <w:rPr>
                <w:rFonts w:cs="Calibri"/>
                <w:b/>
                <w:bCs/>
                <w:lang w:val="da-DK"/>
              </w:rPr>
              <w:t>– Jf. Bilag 217</w:t>
            </w:r>
            <w:r w:rsidR="008D17E2">
              <w:rPr>
                <w:rFonts w:cs="Calibri"/>
                <w:b/>
                <w:bCs/>
                <w:lang w:val="da-DK"/>
              </w:rPr>
              <w:t xml:space="preserve"> </w:t>
            </w:r>
          </w:p>
          <w:p w14:paraId="6E880E61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749C8463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338FD28F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2F8D96E2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 xml:space="preserve">Konfirmandhus udvalget </w:t>
            </w:r>
          </w:p>
          <w:p w14:paraId="2A28E5FE" w14:textId="5D231DB8" w:rsidR="002A0432" w:rsidRPr="003959B4" w:rsidRDefault="002A0432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proofErr w:type="gramStart"/>
            <w:r w:rsidRPr="003959B4">
              <w:rPr>
                <w:rFonts w:cs="Calibri"/>
                <w:b/>
                <w:bCs/>
                <w:lang w:val="da-DK"/>
              </w:rPr>
              <w:t>Orgel udvalget</w:t>
            </w:r>
            <w:proofErr w:type="gramEnd"/>
          </w:p>
          <w:p w14:paraId="150B58B2" w14:textId="48F1F851" w:rsidR="00912C9E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3" w:type="dxa"/>
          </w:tcPr>
          <w:p w14:paraId="6F56530B" w14:textId="748DE0A5" w:rsidR="00890F55" w:rsidRPr="003959B4" w:rsidRDefault="00890F55" w:rsidP="00890F55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4A55A3" w:rsidRPr="003959B4" w14:paraId="4F58CBB3" w14:textId="77777777" w:rsidTr="00297728">
        <w:tc>
          <w:tcPr>
            <w:tcW w:w="5240" w:type="dxa"/>
          </w:tcPr>
          <w:p w14:paraId="15F65CFF" w14:textId="3346A45B" w:rsidR="004A55A3" w:rsidRPr="003959B4" w:rsidRDefault="004A55A3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21</w:t>
            </w:r>
            <w:r w:rsidR="006A283C">
              <w:rPr>
                <w:rFonts w:asciiTheme="minorHAnsi" w:hAnsiTheme="minorHAnsi" w:cstheme="minorHAnsi"/>
                <w:b/>
                <w:bCs/>
              </w:rPr>
              <w:t>8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Udvalget f</w:t>
            </w:r>
            <w:r w:rsidR="00D54148" w:rsidRPr="003959B4">
              <w:rPr>
                <w:rFonts w:asciiTheme="minorHAnsi" w:hAnsiTheme="minorHAnsi" w:cstheme="minorHAnsi"/>
                <w:b/>
                <w:bCs/>
              </w:rPr>
              <w:t>or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 ansættelse af Kirkegårdsleder</w:t>
            </w:r>
            <w:r w:rsidR="00D54148" w:rsidRPr="003959B4">
              <w:rPr>
                <w:rFonts w:asciiTheme="minorHAnsi" w:hAnsiTheme="minorHAnsi" w:cstheme="minorHAnsi"/>
                <w:b/>
                <w:bCs/>
              </w:rPr>
              <w:t>.</w:t>
            </w:r>
            <w:r w:rsidR="00D54148" w:rsidRPr="003959B4">
              <w:rPr>
                <w:rFonts w:asciiTheme="minorHAnsi" w:hAnsiTheme="minorHAnsi" w:cstheme="minorHAnsi"/>
                <w:b/>
                <w:bCs/>
              </w:rPr>
              <w:br/>
              <w:t>Afskeds reception 25.06.26. – kl. 11.00-14.00 i Hvide Længe</w:t>
            </w:r>
          </w:p>
        </w:tc>
        <w:tc>
          <w:tcPr>
            <w:tcW w:w="4813" w:type="dxa"/>
          </w:tcPr>
          <w:p w14:paraId="275A5417" w14:textId="77777777" w:rsidR="004A55A3" w:rsidRPr="003959B4" w:rsidRDefault="004A55A3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7D024CAD" w14:textId="77777777" w:rsidTr="00297728">
        <w:tc>
          <w:tcPr>
            <w:tcW w:w="5240" w:type="dxa"/>
          </w:tcPr>
          <w:p w14:paraId="19DCAE8B" w14:textId="235D2BCC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21</w:t>
            </w:r>
            <w:r w:rsidR="006A283C">
              <w:rPr>
                <w:rFonts w:asciiTheme="minorHAnsi" w:hAnsiTheme="minorHAnsi" w:cstheme="minorHAnsi"/>
                <w:b/>
                <w:bCs/>
              </w:rPr>
              <w:t>9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Udvalget for ansættelse af Kirketjener.</w:t>
            </w:r>
          </w:p>
        </w:tc>
        <w:tc>
          <w:tcPr>
            <w:tcW w:w="4813" w:type="dxa"/>
          </w:tcPr>
          <w:p w14:paraId="4220BD13" w14:textId="77777777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59B4" w:rsidRPr="003959B4" w14:paraId="3707A358" w14:textId="77777777" w:rsidTr="00297728">
        <w:tc>
          <w:tcPr>
            <w:tcW w:w="5240" w:type="dxa"/>
          </w:tcPr>
          <w:p w14:paraId="3344D1AD" w14:textId="39E45184" w:rsidR="003959B4" w:rsidRPr="003959B4" w:rsidRDefault="003959B4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6A283C">
              <w:rPr>
                <w:rFonts w:asciiTheme="minorHAnsi" w:hAnsiTheme="minorHAnsi" w:cstheme="minorHAnsi"/>
                <w:b/>
                <w:bCs/>
              </w:rPr>
              <w:t>20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Arbejdsudvalget for ”</w:t>
            </w:r>
            <w:proofErr w:type="spellStart"/>
            <w:r w:rsidRPr="003959B4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</w:rPr>
              <w:t>/Daglig Leder”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v/ kontaktperson Lars Holbæk / Præst Sophie Nielsen</w:t>
            </w:r>
          </w:p>
        </w:tc>
        <w:tc>
          <w:tcPr>
            <w:tcW w:w="4813" w:type="dxa"/>
          </w:tcPr>
          <w:p w14:paraId="722CAD77" w14:textId="77777777" w:rsidR="003959B4" w:rsidRPr="003959B4" w:rsidRDefault="003959B4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06BC3166" w14:textId="77777777" w:rsidTr="00297728">
        <w:tc>
          <w:tcPr>
            <w:tcW w:w="5240" w:type="dxa"/>
          </w:tcPr>
          <w:p w14:paraId="228D29EA" w14:textId="778340F2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6A283C">
              <w:rPr>
                <w:rFonts w:asciiTheme="minorHAnsi" w:hAnsiTheme="minorHAnsi" w:cstheme="minorHAnsi"/>
                <w:b/>
                <w:bCs/>
              </w:rPr>
              <w:t>1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BELSUTNING: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Lions Club nye henvendelse om mulighed for brug af vores kirker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>.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br/>
            </w:r>
            <w:r w:rsidRPr="003959B4">
              <w:rPr>
                <w:rFonts w:asciiTheme="minorHAnsi" w:hAnsiTheme="minorHAnsi" w:cstheme="minorHAnsi"/>
                <w:b/>
                <w:bCs/>
              </w:rPr>
              <w:t>v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proofErr w:type="spellStart"/>
            <w:r w:rsidRPr="003959B4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</w:rPr>
              <w:t>/Daglig Leder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Lizette Cramon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Pr="003959B4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4948">
              <w:rPr>
                <w:rFonts w:asciiTheme="minorHAnsi" w:hAnsiTheme="minorHAnsi" w:cstheme="minorHAnsi"/>
                <w:b/>
                <w:bCs/>
              </w:rPr>
              <w:t>221</w:t>
            </w:r>
          </w:p>
        </w:tc>
        <w:tc>
          <w:tcPr>
            <w:tcW w:w="4813" w:type="dxa"/>
          </w:tcPr>
          <w:p w14:paraId="1C8DCB47" w14:textId="77777777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2157943F" w14:textId="77777777" w:rsidTr="00297728">
        <w:tc>
          <w:tcPr>
            <w:tcW w:w="5240" w:type="dxa"/>
          </w:tcPr>
          <w:p w14:paraId="49362720" w14:textId="391DFDA8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6A283C">
              <w:rPr>
                <w:rFonts w:asciiTheme="minorHAnsi" w:hAnsiTheme="minorHAnsi" w:cstheme="minorHAnsi"/>
                <w:b/>
                <w:bCs/>
              </w:rPr>
              <w:t>2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 xml:space="preserve">Personale spørgsmål ift. lån af lokale i VK.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Jf. bilag</w:t>
            </w:r>
            <w:r w:rsidR="00A44B89" w:rsidRPr="003959B4">
              <w:rPr>
                <w:rFonts w:asciiTheme="minorHAnsi" w:hAnsiTheme="minorHAnsi" w:cstheme="minorHAnsi"/>
                <w:b/>
                <w:bCs/>
              </w:rPr>
              <w:t xml:space="preserve"> XXX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br/>
              <w:t xml:space="preserve">v / </w:t>
            </w:r>
            <w:proofErr w:type="spellStart"/>
            <w:r w:rsidR="003959B4" w:rsidRPr="003959B4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="003959B4" w:rsidRPr="003959B4">
              <w:rPr>
                <w:rFonts w:asciiTheme="minorHAnsi" w:hAnsiTheme="minorHAnsi" w:cstheme="minorHAnsi"/>
                <w:b/>
                <w:bCs/>
              </w:rPr>
              <w:t>/Daglig Leder Lizette Cramon</w:t>
            </w:r>
          </w:p>
        </w:tc>
        <w:tc>
          <w:tcPr>
            <w:tcW w:w="4813" w:type="dxa"/>
          </w:tcPr>
          <w:p w14:paraId="3D87E48C" w14:textId="77777777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0F7A8720" w14:textId="77777777" w:rsidTr="00297728">
        <w:tc>
          <w:tcPr>
            <w:tcW w:w="5240" w:type="dxa"/>
          </w:tcPr>
          <w:p w14:paraId="60349978" w14:textId="5B009DA6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6A283C">
              <w:rPr>
                <w:rFonts w:asciiTheme="minorHAnsi" w:hAnsiTheme="minorHAnsi" w:cstheme="minorHAnsi"/>
                <w:b/>
                <w:bCs/>
              </w:rPr>
              <w:t>3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Korte meddelelser</w:t>
            </w:r>
          </w:p>
        </w:tc>
        <w:tc>
          <w:tcPr>
            <w:tcW w:w="4813" w:type="dxa"/>
          </w:tcPr>
          <w:p w14:paraId="5CF0730C" w14:textId="766E4979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096F2E" w:rsidRPr="003959B4" w14:paraId="76276D3C" w14:textId="77777777" w:rsidTr="00297728">
        <w:tc>
          <w:tcPr>
            <w:tcW w:w="5240" w:type="dxa"/>
          </w:tcPr>
          <w:p w14:paraId="0410C35D" w14:textId="2D2DC578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B54764"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3959B4">
              <w:rPr>
                <w:rFonts w:asciiTheme="minorHAnsi" w:hAnsiTheme="minorHAnsi" w:cstheme="minorHAnsi"/>
                <w:b/>
                <w:bCs/>
              </w:rPr>
              <w:t>4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/2026 E.v.t.</w:t>
            </w:r>
          </w:p>
        </w:tc>
        <w:tc>
          <w:tcPr>
            <w:tcW w:w="4813" w:type="dxa"/>
          </w:tcPr>
          <w:p w14:paraId="12237AB7" w14:textId="221A8990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889DF73" w14:textId="10496078" w:rsidR="00A44B89" w:rsidRPr="003959B4" w:rsidRDefault="00E46422" w:rsidP="00A44B89">
      <w:pPr>
        <w:rPr>
          <w:b/>
          <w:bCs/>
        </w:rPr>
      </w:pPr>
      <w:r w:rsidRPr="003959B4">
        <w:rPr>
          <w:b/>
          <w:bCs/>
        </w:rPr>
        <w:lastRenderedPageBreak/>
        <w:br/>
      </w:r>
    </w:p>
    <w:p w14:paraId="7413B277" w14:textId="17D4B79A" w:rsidR="000867F6" w:rsidRPr="003959B4" w:rsidRDefault="000867F6" w:rsidP="00BF2FA8">
      <w:pPr>
        <w:rPr>
          <w:b/>
          <w:bCs/>
        </w:rPr>
      </w:pPr>
    </w:p>
    <w:sectPr w:rsidR="000867F6" w:rsidRPr="003959B4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C9DB" w14:textId="77777777" w:rsidR="00BC0E97" w:rsidRPr="003027DB" w:rsidRDefault="00BC0E97" w:rsidP="009A5408">
      <w:r w:rsidRPr="003027DB">
        <w:separator/>
      </w:r>
    </w:p>
  </w:endnote>
  <w:endnote w:type="continuationSeparator" w:id="0">
    <w:p w14:paraId="765B870C" w14:textId="77777777" w:rsidR="00BC0E97" w:rsidRPr="003027DB" w:rsidRDefault="00BC0E97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1154" w14:textId="77777777" w:rsidR="00BC0E97" w:rsidRPr="003027DB" w:rsidRDefault="00BC0E97" w:rsidP="009A5408">
      <w:r w:rsidRPr="003027DB">
        <w:separator/>
      </w:r>
    </w:p>
  </w:footnote>
  <w:footnote w:type="continuationSeparator" w:id="0">
    <w:p w14:paraId="2323D914" w14:textId="77777777" w:rsidR="00BC0E97" w:rsidRPr="003027DB" w:rsidRDefault="00BC0E97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3A"/>
    <w:multiLevelType w:val="hybridMultilevel"/>
    <w:tmpl w:val="4EAEE72C"/>
    <w:lvl w:ilvl="0" w:tplc="02306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 w15:restartNumberingAfterBreak="0">
    <w:nsid w:val="408D1821"/>
    <w:multiLevelType w:val="hybridMultilevel"/>
    <w:tmpl w:val="E2124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F0035"/>
    <w:multiLevelType w:val="hybridMultilevel"/>
    <w:tmpl w:val="36F6FCFC"/>
    <w:lvl w:ilvl="0" w:tplc="E0AA6356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3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5"/>
  </w:num>
  <w:num w:numId="2" w16cid:durableId="739905307">
    <w:abstractNumId w:val="22"/>
  </w:num>
  <w:num w:numId="3" w16cid:durableId="193758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1"/>
  </w:num>
  <w:num w:numId="5" w16cid:durableId="1379432465">
    <w:abstractNumId w:val="13"/>
  </w:num>
  <w:num w:numId="6" w16cid:durableId="1401556472">
    <w:abstractNumId w:val="16"/>
  </w:num>
  <w:num w:numId="7" w16cid:durableId="107970069">
    <w:abstractNumId w:val="12"/>
  </w:num>
  <w:num w:numId="8" w16cid:durableId="1216819860">
    <w:abstractNumId w:val="15"/>
  </w:num>
  <w:num w:numId="9" w16cid:durableId="1373387854">
    <w:abstractNumId w:val="11"/>
  </w:num>
  <w:num w:numId="10" w16cid:durableId="2030448451">
    <w:abstractNumId w:val="4"/>
  </w:num>
  <w:num w:numId="11" w16cid:durableId="645205045">
    <w:abstractNumId w:val="18"/>
  </w:num>
  <w:num w:numId="12" w16cid:durableId="1776747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9"/>
  </w:num>
  <w:num w:numId="14" w16cid:durableId="1303149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7"/>
  </w:num>
  <w:num w:numId="16" w16cid:durableId="891578627">
    <w:abstractNumId w:val="10"/>
  </w:num>
  <w:num w:numId="17" w16cid:durableId="572937173">
    <w:abstractNumId w:val="23"/>
  </w:num>
  <w:num w:numId="18" w16cid:durableId="783575251">
    <w:abstractNumId w:val="14"/>
  </w:num>
  <w:num w:numId="19" w16cid:durableId="1034034583">
    <w:abstractNumId w:val="9"/>
  </w:num>
  <w:num w:numId="20" w16cid:durableId="1514760004">
    <w:abstractNumId w:val="20"/>
  </w:num>
  <w:num w:numId="21" w16cid:durableId="1161233052">
    <w:abstractNumId w:val="3"/>
  </w:num>
  <w:num w:numId="22" w16cid:durableId="1938783492">
    <w:abstractNumId w:val="2"/>
  </w:num>
  <w:num w:numId="23" w16cid:durableId="1564171399">
    <w:abstractNumId w:val="21"/>
  </w:num>
  <w:num w:numId="24" w16cid:durableId="1734230216">
    <w:abstractNumId w:val="0"/>
  </w:num>
  <w:num w:numId="25" w16cid:durableId="1998343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96C"/>
    <w:rsid w:val="00002ABA"/>
    <w:rsid w:val="00004991"/>
    <w:rsid w:val="000130CF"/>
    <w:rsid w:val="00014942"/>
    <w:rsid w:val="00020EC1"/>
    <w:rsid w:val="00021E45"/>
    <w:rsid w:val="00024948"/>
    <w:rsid w:val="0002519C"/>
    <w:rsid w:val="0002531A"/>
    <w:rsid w:val="00030EA9"/>
    <w:rsid w:val="0003144B"/>
    <w:rsid w:val="00035CFC"/>
    <w:rsid w:val="00040F71"/>
    <w:rsid w:val="00042B60"/>
    <w:rsid w:val="00045B15"/>
    <w:rsid w:val="00047354"/>
    <w:rsid w:val="00051166"/>
    <w:rsid w:val="0005374D"/>
    <w:rsid w:val="000543B3"/>
    <w:rsid w:val="00064F2B"/>
    <w:rsid w:val="00065905"/>
    <w:rsid w:val="0006599A"/>
    <w:rsid w:val="00081D20"/>
    <w:rsid w:val="0008594E"/>
    <w:rsid w:val="000867F6"/>
    <w:rsid w:val="00087DA7"/>
    <w:rsid w:val="0009119F"/>
    <w:rsid w:val="00091A6C"/>
    <w:rsid w:val="00091C9A"/>
    <w:rsid w:val="00094505"/>
    <w:rsid w:val="00094A8B"/>
    <w:rsid w:val="00096149"/>
    <w:rsid w:val="00096F2E"/>
    <w:rsid w:val="00097099"/>
    <w:rsid w:val="000A0465"/>
    <w:rsid w:val="000A175A"/>
    <w:rsid w:val="000A5B5B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2F29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0F7D2D"/>
    <w:rsid w:val="001020B2"/>
    <w:rsid w:val="00102109"/>
    <w:rsid w:val="00111B5C"/>
    <w:rsid w:val="00117843"/>
    <w:rsid w:val="00120139"/>
    <w:rsid w:val="00120D65"/>
    <w:rsid w:val="001218FF"/>
    <w:rsid w:val="00122348"/>
    <w:rsid w:val="001227C9"/>
    <w:rsid w:val="00124486"/>
    <w:rsid w:val="001260A4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4CCC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1727"/>
    <w:rsid w:val="001943FA"/>
    <w:rsid w:val="0019487F"/>
    <w:rsid w:val="001961D1"/>
    <w:rsid w:val="00196F31"/>
    <w:rsid w:val="0019702C"/>
    <w:rsid w:val="00197832"/>
    <w:rsid w:val="001A0107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699"/>
    <w:rsid w:val="00242FB4"/>
    <w:rsid w:val="00243B0A"/>
    <w:rsid w:val="002440B5"/>
    <w:rsid w:val="0024459B"/>
    <w:rsid w:val="00244A36"/>
    <w:rsid w:val="0025057B"/>
    <w:rsid w:val="00253292"/>
    <w:rsid w:val="00260057"/>
    <w:rsid w:val="0026356C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0FE8"/>
    <w:rsid w:val="00295086"/>
    <w:rsid w:val="002954EC"/>
    <w:rsid w:val="00295D59"/>
    <w:rsid w:val="00297728"/>
    <w:rsid w:val="002A0432"/>
    <w:rsid w:val="002A2FF9"/>
    <w:rsid w:val="002A3759"/>
    <w:rsid w:val="002A63C6"/>
    <w:rsid w:val="002B08AB"/>
    <w:rsid w:val="002B12F7"/>
    <w:rsid w:val="002B1B58"/>
    <w:rsid w:val="002B70D2"/>
    <w:rsid w:val="002C1626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0A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26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1E84"/>
    <w:rsid w:val="00364E31"/>
    <w:rsid w:val="0036583C"/>
    <w:rsid w:val="00366937"/>
    <w:rsid w:val="00370555"/>
    <w:rsid w:val="00371DEC"/>
    <w:rsid w:val="003724C8"/>
    <w:rsid w:val="00372D2E"/>
    <w:rsid w:val="003735A7"/>
    <w:rsid w:val="00375491"/>
    <w:rsid w:val="003820A5"/>
    <w:rsid w:val="0038211E"/>
    <w:rsid w:val="003822D0"/>
    <w:rsid w:val="00382532"/>
    <w:rsid w:val="00382795"/>
    <w:rsid w:val="0038621F"/>
    <w:rsid w:val="003902DF"/>
    <w:rsid w:val="00391187"/>
    <w:rsid w:val="003937EB"/>
    <w:rsid w:val="003959B4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3992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E499F"/>
    <w:rsid w:val="003F0FAD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23BCF"/>
    <w:rsid w:val="00430468"/>
    <w:rsid w:val="00431BDE"/>
    <w:rsid w:val="00431C61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66F72"/>
    <w:rsid w:val="0047344D"/>
    <w:rsid w:val="00473F18"/>
    <w:rsid w:val="00475176"/>
    <w:rsid w:val="004760C6"/>
    <w:rsid w:val="00480216"/>
    <w:rsid w:val="00480C19"/>
    <w:rsid w:val="004839E2"/>
    <w:rsid w:val="004840A6"/>
    <w:rsid w:val="00485821"/>
    <w:rsid w:val="00493258"/>
    <w:rsid w:val="00493F3A"/>
    <w:rsid w:val="00496670"/>
    <w:rsid w:val="004A0A33"/>
    <w:rsid w:val="004A0FDE"/>
    <w:rsid w:val="004A3F8D"/>
    <w:rsid w:val="004A55A3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C6C79"/>
    <w:rsid w:val="004D006C"/>
    <w:rsid w:val="004D309E"/>
    <w:rsid w:val="004D3B66"/>
    <w:rsid w:val="004D479F"/>
    <w:rsid w:val="004D4D32"/>
    <w:rsid w:val="004D5D39"/>
    <w:rsid w:val="004D6774"/>
    <w:rsid w:val="004D7B7A"/>
    <w:rsid w:val="004E2A03"/>
    <w:rsid w:val="004E622F"/>
    <w:rsid w:val="004F19B4"/>
    <w:rsid w:val="004F331D"/>
    <w:rsid w:val="004F4607"/>
    <w:rsid w:val="004F462B"/>
    <w:rsid w:val="00501A94"/>
    <w:rsid w:val="00503942"/>
    <w:rsid w:val="00510819"/>
    <w:rsid w:val="0051389D"/>
    <w:rsid w:val="00514CDE"/>
    <w:rsid w:val="00515C7C"/>
    <w:rsid w:val="0051723C"/>
    <w:rsid w:val="00521BF8"/>
    <w:rsid w:val="00523AF6"/>
    <w:rsid w:val="00523DD8"/>
    <w:rsid w:val="00524DE8"/>
    <w:rsid w:val="005258DC"/>
    <w:rsid w:val="00526F3B"/>
    <w:rsid w:val="0053075D"/>
    <w:rsid w:val="005308BD"/>
    <w:rsid w:val="005343BE"/>
    <w:rsid w:val="00535688"/>
    <w:rsid w:val="00535759"/>
    <w:rsid w:val="0053711F"/>
    <w:rsid w:val="005371E6"/>
    <w:rsid w:val="00537696"/>
    <w:rsid w:val="005377C0"/>
    <w:rsid w:val="00540534"/>
    <w:rsid w:val="00541C6F"/>
    <w:rsid w:val="00542FFF"/>
    <w:rsid w:val="005435AB"/>
    <w:rsid w:val="00544263"/>
    <w:rsid w:val="00546BE1"/>
    <w:rsid w:val="005501EA"/>
    <w:rsid w:val="005504AC"/>
    <w:rsid w:val="00553203"/>
    <w:rsid w:val="0055462A"/>
    <w:rsid w:val="00554A6A"/>
    <w:rsid w:val="005550CA"/>
    <w:rsid w:val="00560E13"/>
    <w:rsid w:val="00561278"/>
    <w:rsid w:val="00566382"/>
    <w:rsid w:val="005709C6"/>
    <w:rsid w:val="005725E5"/>
    <w:rsid w:val="005731FE"/>
    <w:rsid w:val="0057554D"/>
    <w:rsid w:val="00580F20"/>
    <w:rsid w:val="00582EB8"/>
    <w:rsid w:val="00585E93"/>
    <w:rsid w:val="00591C96"/>
    <w:rsid w:val="00592078"/>
    <w:rsid w:val="005920CB"/>
    <w:rsid w:val="0059338E"/>
    <w:rsid w:val="00595864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3D28"/>
    <w:rsid w:val="005C43AA"/>
    <w:rsid w:val="005C45C5"/>
    <w:rsid w:val="005C6A9E"/>
    <w:rsid w:val="005E0FB5"/>
    <w:rsid w:val="005E1E04"/>
    <w:rsid w:val="005E62F9"/>
    <w:rsid w:val="005F3AC4"/>
    <w:rsid w:val="005F6549"/>
    <w:rsid w:val="005F6905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6A89"/>
    <w:rsid w:val="00617B5C"/>
    <w:rsid w:val="006201E2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50BB"/>
    <w:rsid w:val="006666E0"/>
    <w:rsid w:val="00666821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5DF4"/>
    <w:rsid w:val="00686D23"/>
    <w:rsid w:val="00691C49"/>
    <w:rsid w:val="006962DF"/>
    <w:rsid w:val="006A0638"/>
    <w:rsid w:val="006A283C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370"/>
    <w:rsid w:val="006C5BB4"/>
    <w:rsid w:val="006C677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07333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1123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0732"/>
    <w:rsid w:val="007A1E24"/>
    <w:rsid w:val="007A20EF"/>
    <w:rsid w:val="007A4833"/>
    <w:rsid w:val="007A495F"/>
    <w:rsid w:val="007A53C8"/>
    <w:rsid w:val="007A578C"/>
    <w:rsid w:val="007A5D84"/>
    <w:rsid w:val="007B3ED8"/>
    <w:rsid w:val="007B4236"/>
    <w:rsid w:val="007B75EC"/>
    <w:rsid w:val="007B7919"/>
    <w:rsid w:val="007B7E54"/>
    <w:rsid w:val="007C1D78"/>
    <w:rsid w:val="007C363C"/>
    <w:rsid w:val="007D2E8F"/>
    <w:rsid w:val="007D4208"/>
    <w:rsid w:val="007D5E99"/>
    <w:rsid w:val="007D78E9"/>
    <w:rsid w:val="007E0A04"/>
    <w:rsid w:val="007E0B8B"/>
    <w:rsid w:val="007E0F9C"/>
    <w:rsid w:val="007E3B92"/>
    <w:rsid w:val="007E4134"/>
    <w:rsid w:val="007E4D86"/>
    <w:rsid w:val="007E7EDD"/>
    <w:rsid w:val="007F1310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3208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6C59"/>
    <w:rsid w:val="00847E4B"/>
    <w:rsid w:val="00850573"/>
    <w:rsid w:val="00852519"/>
    <w:rsid w:val="0085379D"/>
    <w:rsid w:val="00854757"/>
    <w:rsid w:val="00854C37"/>
    <w:rsid w:val="008556F7"/>
    <w:rsid w:val="008564E7"/>
    <w:rsid w:val="008603E1"/>
    <w:rsid w:val="00860469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3F72"/>
    <w:rsid w:val="0088452D"/>
    <w:rsid w:val="00885320"/>
    <w:rsid w:val="008856F3"/>
    <w:rsid w:val="00886AEA"/>
    <w:rsid w:val="00890F55"/>
    <w:rsid w:val="00893DA9"/>
    <w:rsid w:val="00895E72"/>
    <w:rsid w:val="00896E3A"/>
    <w:rsid w:val="008A247A"/>
    <w:rsid w:val="008A2D40"/>
    <w:rsid w:val="008B464E"/>
    <w:rsid w:val="008B52FB"/>
    <w:rsid w:val="008B5597"/>
    <w:rsid w:val="008B67B0"/>
    <w:rsid w:val="008C13BC"/>
    <w:rsid w:val="008C5BD5"/>
    <w:rsid w:val="008C6958"/>
    <w:rsid w:val="008D17E2"/>
    <w:rsid w:val="008D2431"/>
    <w:rsid w:val="008D4C9B"/>
    <w:rsid w:val="008D7236"/>
    <w:rsid w:val="008D790B"/>
    <w:rsid w:val="008E3BB9"/>
    <w:rsid w:val="008E432F"/>
    <w:rsid w:val="008E4372"/>
    <w:rsid w:val="008E4F12"/>
    <w:rsid w:val="008E608A"/>
    <w:rsid w:val="008E7CA0"/>
    <w:rsid w:val="008F0093"/>
    <w:rsid w:val="008F0DA1"/>
    <w:rsid w:val="008F188A"/>
    <w:rsid w:val="008F2015"/>
    <w:rsid w:val="008F234E"/>
    <w:rsid w:val="008F3697"/>
    <w:rsid w:val="008F723C"/>
    <w:rsid w:val="008F76D5"/>
    <w:rsid w:val="008F7C1F"/>
    <w:rsid w:val="00905C41"/>
    <w:rsid w:val="00907D58"/>
    <w:rsid w:val="009101FD"/>
    <w:rsid w:val="00912C9E"/>
    <w:rsid w:val="00914129"/>
    <w:rsid w:val="00914613"/>
    <w:rsid w:val="0092097A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473C0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427"/>
    <w:rsid w:val="009727D2"/>
    <w:rsid w:val="00972D48"/>
    <w:rsid w:val="00973D6D"/>
    <w:rsid w:val="00975B7D"/>
    <w:rsid w:val="00976821"/>
    <w:rsid w:val="00976E8A"/>
    <w:rsid w:val="00977178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A6A7D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D4512"/>
    <w:rsid w:val="009D5A7D"/>
    <w:rsid w:val="009E69C4"/>
    <w:rsid w:val="009E6E6E"/>
    <w:rsid w:val="009F40CC"/>
    <w:rsid w:val="009F49B5"/>
    <w:rsid w:val="009F7394"/>
    <w:rsid w:val="00A04280"/>
    <w:rsid w:val="00A054EE"/>
    <w:rsid w:val="00A079E5"/>
    <w:rsid w:val="00A10DBD"/>
    <w:rsid w:val="00A10E14"/>
    <w:rsid w:val="00A1787E"/>
    <w:rsid w:val="00A17C32"/>
    <w:rsid w:val="00A2063C"/>
    <w:rsid w:val="00A20D04"/>
    <w:rsid w:val="00A25B4D"/>
    <w:rsid w:val="00A263D0"/>
    <w:rsid w:val="00A307A5"/>
    <w:rsid w:val="00A31E07"/>
    <w:rsid w:val="00A326E7"/>
    <w:rsid w:val="00A32F08"/>
    <w:rsid w:val="00A33EE4"/>
    <w:rsid w:val="00A35225"/>
    <w:rsid w:val="00A36F33"/>
    <w:rsid w:val="00A426B3"/>
    <w:rsid w:val="00A43975"/>
    <w:rsid w:val="00A44003"/>
    <w:rsid w:val="00A44B89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4BD0"/>
    <w:rsid w:val="00A95E45"/>
    <w:rsid w:val="00A962F2"/>
    <w:rsid w:val="00A96838"/>
    <w:rsid w:val="00A96FE0"/>
    <w:rsid w:val="00AA0264"/>
    <w:rsid w:val="00AA03D7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C7D18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1390"/>
    <w:rsid w:val="00AF2CBB"/>
    <w:rsid w:val="00AF5D09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553"/>
    <w:rsid w:val="00B53A9E"/>
    <w:rsid w:val="00B53BEC"/>
    <w:rsid w:val="00B545F3"/>
    <w:rsid w:val="00B54764"/>
    <w:rsid w:val="00B551BA"/>
    <w:rsid w:val="00B55C38"/>
    <w:rsid w:val="00B57713"/>
    <w:rsid w:val="00B5772D"/>
    <w:rsid w:val="00B577E9"/>
    <w:rsid w:val="00B57BD9"/>
    <w:rsid w:val="00B62D1F"/>
    <w:rsid w:val="00B67C6A"/>
    <w:rsid w:val="00B70383"/>
    <w:rsid w:val="00B7371A"/>
    <w:rsid w:val="00B74F2D"/>
    <w:rsid w:val="00B753B3"/>
    <w:rsid w:val="00B75728"/>
    <w:rsid w:val="00B767BF"/>
    <w:rsid w:val="00B77FB8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0E97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09E0"/>
    <w:rsid w:val="00BE37AF"/>
    <w:rsid w:val="00BE4308"/>
    <w:rsid w:val="00BF2FA8"/>
    <w:rsid w:val="00BF37AF"/>
    <w:rsid w:val="00BF3E76"/>
    <w:rsid w:val="00BF67AE"/>
    <w:rsid w:val="00C015BE"/>
    <w:rsid w:val="00C0572F"/>
    <w:rsid w:val="00C0610F"/>
    <w:rsid w:val="00C1016A"/>
    <w:rsid w:val="00C11424"/>
    <w:rsid w:val="00C14495"/>
    <w:rsid w:val="00C21926"/>
    <w:rsid w:val="00C2204E"/>
    <w:rsid w:val="00C2544A"/>
    <w:rsid w:val="00C2560D"/>
    <w:rsid w:val="00C26CE2"/>
    <w:rsid w:val="00C26F6A"/>
    <w:rsid w:val="00C27441"/>
    <w:rsid w:val="00C275DF"/>
    <w:rsid w:val="00C341B9"/>
    <w:rsid w:val="00C36357"/>
    <w:rsid w:val="00C3652F"/>
    <w:rsid w:val="00C3684B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671F5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0BD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6D77"/>
    <w:rsid w:val="00CC7BD6"/>
    <w:rsid w:val="00CC7C19"/>
    <w:rsid w:val="00CD0613"/>
    <w:rsid w:val="00CD1142"/>
    <w:rsid w:val="00CD407C"/>
    <w:rsid w:val="00CD55DD"/>
    <w:rsid w:val="00CD5858"/>
    <w:rsid w:val="00CD5D4F"/>
    <w:rsid w:val="00CD73B3"/>
    <w:rsid w:val="00CE1003"/>
    <w:rsid w:val="00CE120E"/>
    <w:rsid w:val="00CE2C90"/>
    <w:rsid w:val="00CE2E87"/>
    <w:rsid w:val="00CE4F82"/>
    <w:rsid w:val="00CE6C0D"/>
    <w:rsid w:val="00CE7FC2"/>
    <w:rsid w:val="00CF0D93"/>
    <w:rsid w:val="00CF15AA"/>
    <w:rsid w:val="00CF19DC"/>
    <w:rsid w:val="00CF4A6B"/>
    <w:rsid w:val="00CF6314"/>
    <w:rsid w:val="00D018C9"/>
    <w:rsid w:val="00D02530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4148"/>
    <w:rsid w:val="00D568BA"/>
    <w:rsid w:val="00D5788A"/>
    <w:rsid w:val="00D57A6D"/>
    <w:rsid w:val="00D61F7E"/>
    <w:rsid w:val="00D625EA"/>
    <w:rsid w:val="00D6381F"/>
    <w:rsid w:val="00D645E1"/>
    <w:rsid w:val="00D65A6A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85885"/>
    <w:rsid w:val="00D90993"/>
    <w:rsid w:val="00D94377"/>
    <w:rsid w:val="00DA09F4"/>
    <w:rsid w:val="00DA2FA1"/>
    <w:rsid w:val="00DA32CE"/>
    <w:rsid w:val="00DA3A9A"/>
    <w:rsid w:val="00DA40AB"/>
    <w:rsid w:val="00DA5231"/>
    <w:rsid w:val="00DA60BD"/>
    <w:rsid w:val="00DA6D17"/>
    <w:rsid w:val="00DA7F5E"/>
    <w:rsid w:val="00DB03C7"/>
    <w:rsid w:val="00DB0C67"/>
    <w:rsid w:val="00DB166F"/>
    <w:rsid w:val="00DB3BB4"/>
    <w:rsid w:val="00DB6ABF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64E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5B74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6422"/>
    <w:rsid w:val="00E46A9A"/>
    <w:rsid w:val="00E46E38"/>
    <w:rsid w:val="00E47850"/>
    <w:rsid w:val="00E5081C"/>
    <w:rsid w:val="00E51777"/>
    <w:rsid w:val="00E619D3"/>
    <w:rsid w:val="00E63D9E"/>
    <w:rsid w:val="00E641E6"/>
    <w:rsid w:val="00E64492"/>
    <w:rsid w:val="00E66505"/>
    <w:rsid w:val="00E67ED5"/>
    <w:rsid w:val="00E715C4"/>
    <w:rsid w:val="00E7169C"/>
    <w:rsid w:val="00E76DE3"/>
    <w:rsid w:val="00E802BF"/>
    <w:rsid w:val="00E806F7"/>
    <w:rsid w:val="00E862CC"/>
    <w:rsid w:val="00EA28EB"/>
    <w:rsid w:val="00EA2E3B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2805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4FF6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3BC5"/>
    <w:rsid w:val="00F943C4"/>
    <w:rsid w:val="00F95367"/>
    <w:rsid w:val="00FA2660"/>
    <w:rsid w:val="00FA381A"/>
    <w:rsid w:val="00FA4F4A"/>
    <w:rsid w:val="00FB0A34"/>
    <w:rsid w:val="00FB5E05"/>
    <w:rsid w:val="00FB770C"/>
    <w:rsid w:val="00FB78AE"/>
    <w:rsid w:val="00FC3D8B"/>
    <w:rsid w:val="00FC6A8C"/>
    <w:rsid w:val="00FC7D67"/>
    <w:rsid w:val="00FD2F93"/>
    <w:rsid w:val="00FD32DC"/>
    <w:rsid w:val="00FD4EEC"/>
    <w:rsid w:val="00FD606E"/>
    <w:rsid w:val="00FD6BAC"/>
    <w:rsid w:val="00FD6DC0"/>
    <w:rsid w:val="00FD7C8B"/>
    <w:rsid w:val="00FE056A"/>
    <w:rsid w:val="00FE0BF6"/>
    <w:rsid w:val="00FE154D"/>
    <w:rsid w:val="00FE2409"/>
    <w:rsid w:val="00FE7F96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52</TotalTime>
  <Pages>3</Pages>
  <Words>403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2859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5</cp:revision>
  <cp:lastPrinted>2026-04-28T20:09:00Z</cp:lastPrinted>
  <dcterms:created xsi:type="dcterms:W3CDTF">2026-05-18T11:55:00Z</dcterms:created>
  <dcterms:modified xsi:type="dcterms:W3CDTF">2026-05-19T14:36:00Z</dcterms:modified>
</cp:coreProperties>
</file>